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2CC" w:rsidRDefault="00392F92" w:rsidP="002F42CC">
      <w:r>
        <w:rPr>
          <w:noProof/>
          <w:lang w:eastAsia="de-DE"/>
        </w:rPr>
        <w:drawing>
          <wp:anchor distT="0" distB="0" distL="114300" distR="114300" simplePos="0" relativeHeight="251658240" behindDoc="1" locked="0" layoutInCell="1" allowOverlap="1">
            <wp:simplePos x="0" y="0"/>
            <wp:positionH relativeFrom="column">
              <wp:posOffset>5080</wp:posOffset>
            </wp:positionH>
            <wp:positionV relativeFrom="paragraph">
              <wp:posOffset>-71120</wp:posOffset>
            </wp:positionV>
            <wp:extent cx="2160905" cy="2160905"/>
            <wp:effectExtent l="0" t="0" r="0" b="0"/>
            <wp:wrapTight wrapText="bothSides">
              <wp:wrapPolygon edited="0">
                <wp:start x="0" y="0"/>
                <wp:lineTo x="0" y="21327"/>
                <wp:lineTo x="21327" y="21327"/>
                <wp:lineTo x="21327" y="0"/>
                <wp:lineTo x="0" y="0"/>
              </wp:wrapPolygon>
            </wp:wrapTight>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090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935" distR="114935" simplePos="0" relativeHeight="251657216" behindDoc="1" locked="0" layoutInCell="1" allowOverlap="1">
            <wp:simplePos x="0" y="0"/>
            <wp:positionH relativeFrom="column">
              <wp:posOffset>5143500</wp:posOffset>
            </wp:positionH>
            <wp:positionV relativeFrom="paragraph">
              <wp:posOffset>-66675</wp:posOffset>
            </wp:positionV>
            <wp:extent cx="568960" cy="194945"/>
            <wp:effectExtent l="0" t="0" r="2540" b="0"/>
            <wp:wrapTight wrapText="bothSides">
              <wp:wrapPolygon edited="0">
                <wp:start x="0" y="0"/>
                <wp:lineTo x="0" y="18997"/>
                <wp:lineTo x="20973" y="18997"/>
                <wp:lineTo x="2097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60" cy="194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F42CC" w:rsidRDefault="002F42CC" w:rsidP="002F42CC"/>
    <w:p w:rsidR="002F42CC" w:rsidRDefault="002F42CC" w:rsidP="002F42CC">
      <w:pPr>
        <w:jc w:val="center"/>
        <w:rPr>
          <w:rFonts w:ascii="Tahoma" w:hAnsi="Tahoma" w:cs="Tahoma"/>
          <w:sz w:val="20"/>
        </w:rPr>
      </w:pPr>
    </w:p>
    <w:p w:rsidR="002F42CC" w:rsidRDefault="002F42CC" w:rsidP="002F42CC">
      <w:pPr>
        <w:jc w:val="center"/>
        <w:rPr>
          <w:rFonts w:ascii="Verdana" w:hAnsi="Verdana" w:cs="Tahoma"/>
          <w:b/>
          <w:bCs/>
          <w:sz w:val="52"/>
          <w:szCs w:val="52"/>
          <w:lang w:val="en-GB"/>
        </w:rPr>
      </w:pPr>
    </w:p>
    <w:p w:rsidR="002F42CC" w:rsidRDefault="00392F92" w:rsidP="002F42CC">
      <w:pPr>
        <w:ind w:left="4956"/>
        <w:jc w:val="right"/>
        <w:rPr>
          <w:rFonts w:ascii="Calibri" w:hAnsi="Calibri" w:cs="Tahoma"/>
          <w:b/>
          <w:bCs/>
          <w:sz w:val="50"/>
          <w:szCs w:val="50"/>
        </w:rPr>
      </w:pPr>
      <w:r>
        <w:rPr>
          <w:rFonts w:ascii="Calibri" w:hAnsi="Calibri" w:cs="Tahoma"/>
          <w:b/>
          <w:bCs/>
          <w:sz w:val="50"/>
          <w:szCs w:val="50"/>
        </w:rPr>
        <w:t>BELPHEGOR</w:t>
      </w:r>
    </w:p>
    <w:p w:rsidR="002F42CC" w:rsidRDefault="00ED79D2" w:rsidP="002F42CC">
      <w:pPr>
        <w:ind w:left="4956"/>
        <w:jc w:val="right"/>
        <w:rPr>
          <w:rFonts w:ascii="Calibri" w:hAnsi="Calibri" w:cs="Tahoma"/>
          <w:bCs/>
          <w:sz w:val="30"/>
          <w:szCs w:val="30"/>
          <w:lang w:val="en-GB"/>
        </w:rPr>
      </w:pPr>
      <w:r>
        <w:rPr>
          <w:rFonts w:ascii="Calibri" w:hAnsi="Calibri" w:cs="Tahoma"/>
          <w:bCs/>
          <w:sz w:val="30"/>
          <w:szCs w:val="30"/>
          <w:lang w:val="en-GB"/>
        </w:rPr>
        <w:t>»</w:t>
      </w:r>
      <w:proofErr w:type="spellStart"/>
      <w:r w:rsidR="00392F92">
        <w:rPr>
          <w:rFonts w:ascii="Calibri" w:hAnsi="Calibri" w:cs="Tahoma"/>
          <w:bCs/>
          <w:sz w:val="30"/>
          <w:szCs w:val="30"/>
          <w:lang w:val="en-GB"/>
        </w:rPr>
        <w:t>Totenritual</w:t>
      </w:r>
      <w:proofErr w:type="spellEnd"/>
      <w:r>
        <w:rPr>
          <w:rFonts w:ascii="Calibri" w:hAnsi="Calibri" w:cs="Tahoma"/>
          <w:bCs/>
          <w:sz w:val="30"/>
          <w:szCs w:val="30"/>
          <w:lang w:val="en-GB"/>
        </w:rPr>
        <w:t>«</w:t>
      </w:r>
    </w:p>
    <w:p w:rsidR="00ED79D2" w:rsidRDefault="00ED79D2" w:rsidP="002F42CC">
      <w:pPr>
        <w:ind w:left="4956"/>
        <w:jc w:val="right"/>
        <w:rPr>
          <w:rFonts w:ascii="Calibri" w:hAnsi="Calibri" w:cs="Calibri"/>
          <w:sz w:val="20"/>
          <w:szCs w:val="20"/>
        </w:rPr>
      </w:pPr>
    </w:p>
    <w:p w:rsidR="002F42CC" w:rsidRDefault="002F42CC" w:rsidP="002F42CC">
      <w:pPr>
        <w:pStyle w:val="berschrift5"/>
        <w:tabs>
          <w:tab w:val="left" w:pos="1425"/>
          <w:tab w:val="right" w:pos="9072"/>
        </w:tabs>
        <w:jc w:val="right"/>
        <w:rPr>
          <w:rFonts w:ascii="Calibri" w:hAnsi="Calibri" w:cs="Calibri"/>
          <w:sz w:val="20"/>
          <w:szCs w:val="20"/>
        </w:rPr>
      </w:pPr>
    </w:p>
    <w:p w:rsidR="002F42CC" w:rsidRPr="0028411E" w:rsidRDefault="002F42CC" w:rsidP="002F42CC">
      <w:pPr>
        <w:pStyle w:val="berschrift5"/>
        <w:jc w:val="right"/>
        <w:rPr>
          <w:rFonts w:ascii="Calibri" w:hAnsi="Calibri" w:cs="Calibri"/>
        </w:rPr>
      </w:pPr>
      <w:r>
        <w:rPr>
          <w:rFonts w:ascii="Calibri" w:hAnsi="Calibri" w:cs="Calibri"/>
          <w:b/>
          <w:sz w:val="28"/>
          <w:szCs w:val="28"/>
        </w:rPr>
        <w:br/>
      </w:r>
      <w:r>
        <w:rPr>
          <w:rFonts w:ascii="Calibri" w:hAnsi="Calibri" w:cs="Calibri"/>
          <w:sz w:val="36"/>
          <w:szCs w:val="36"/>
        </w:rPr>
        <w:t xml:space="preserve">VÖ: </w:t>
      </w:r>
      <w:r w:rsidR="00CB2348">
        <w:rPr>
          <w:rFonts w:ascii="Calibri" w:hAnsi="Calibri" w:cs="Calibri"/>
          <w:sz w:val="36"/>
          <w:szCs w:val="36"/>
        </w:rPr>
        <w:t>1</w:t>
      </w:r>
      <w:r w:rsidR="00A848C1">
        <w:rPr>
          <w:rFonts w:ascii="Calibri" w:hAnsi="Calibri" w:cs="Calibri"/>
          <w:sz w:val="36"/>
          <w:szCs w:val="36"/>
        </w:rPr>
        <w:t>5</w:t>
      </w:r>
      <w:r>
        <w:rPr>
          <w:rFonts w:ascii="Calibri" w:hAnsi="Calibri" w:cs="Calibri"/>
          <w:sz w:val="36"/>
          <w:szCs w:val="36"/>
        </w:rPr>
        <w:t xml:space="preserve">. </w:t>
      </w:r>
      <w:r w:rsidR="00CB2348">
        <w:rPr>
          <w:rFonts w:ascii="Calibri" w:hAnsi="Calibri" w:cs="Calibri"/>
          <w:sz w:val="36"/>
          <w:szCs w:val="36"/>
        </w:rPr>
        <w:t>September</w:t>
      </w:r>
      <w:r>
        <w:rPr>
          <w:rFonts w:ascii="Calibri" w:hAnsi="Calibri" w:cs="Calibri"/>
          <w:sz w:val="36"/>
          <w:szCs w:val="36"/>
        </w:rPr>
        <w:t xml:space="preserve"> </w:t>
      </w:r>
      <w:r w:rsidRPr="0028411E">
        <w:rPr>
          <w:rFonts w:ascii="Calibri" w:hAnsi="Calibri" w:cs="Calibri"/>
          <w:sz w:val="36"/>
          <w:szCs w:val="36"/>
        </w:rPr>
        <w:t>201</w:t>
      </w:r>
      <w:r>
        <w:rPr>
          <w:rFonts w:ascii="Calibri" w:hAnsi="Calibri" w:cs="Calibri"/>
          <w:sz w:val="36"/>
          <w:szCs w:val="36"/>
        </w:rPr>
        <w:t>7</w:t>
      </w:r>
    </w:p>
    <w:p w:rsidR="002F42CC" w:rsidRDefault="002F42CC" w:rsidP="002F42CC">
      <w:pPr>
        <w:spacing w:after="100"/>
        <w:rPr>
          <w:rFonts w:ascii="Calibri" w:hAnsi="Calibri" w:cs="Calibri"/>
          <w:lang w:val="en-GB"/>
        </w:rPr>
      </w:pPr>
    </w:p>
    <w:tbl>
      <w:tblPr>
        <w:tblW w:w="0" w:type="auto"/>
        <w:tblInd w:w="-5" w:type="dxa"/>
        <w:tblLayout w:type="fixed"/>
        <w:tblLook w:val="0000" w:firstRow="0" w:lastRow="0" w:firstColumn="0" w:lastColumn="0" w:noHBand="0" w:noVBand="0"/>
      </w:tblPr>
      <w:tblGrid>
        <w:gridCol w:w="5500"/>
        <w:gridCol w:w="3804"/>
      </w:tblGrid>
      <w:tr w:rsidR="002F42CC" w:rsidRPr="00535EAE" w:rsidTr="00CB2348">
        <w:trPr>
          <w:trHeight w:hRule="exact" w:val="284"/>
        </w:trPr>
        <w:tc>
          <w:tcPr>
            <w:tcW w:w="5500" w:type="dxa"/>
            <w:tcBorders>
              <w:top w:val="single" w:sz="1" w:space="0" w:color="FFFFFF"/>
              <w:left w:val="single" w:sz="1" w:space="0" w:color="FFFFFF"/>
            </w:tcBorders>
            <w:shd w:val="clear" w:color="auto" w:fill="auto"/>
          </w:tcPr>
          <w:p w:rsidR="002F42CC" w:rsidRPr="007819CC" w:rsidRDefault="00ED79D2" w:rsidP="00595ED8">
            <w:pPr>
              <w:snapToGrid w:val="0"/>
              <w:spacing w:after="100"/>
              <w:rPr>
                <w:rFonts w:ascii="Calibri" w:hAnsi="Calibri" w:cs="Calibri"/>
                <w:b/>
                <w:sz w:val="22"/>
                <w:lang w:val="en-GB"/>
              </w:rPr>
            </w:pPr>
            <w:r w:rsidRPr="007819CC">
              <w:rPr>
                <w:rFonts w:ascii="Calibri" w:hAnsi="Calibri" w:cs="Arial"/>
                <w:b/>
                <w:sz w:val="22"/>
                <w:lang w:val="en-GB"/>
              </w:rPr>
              <w:t>Line-</w:t>
            </w:r>
            <w:r w:rsidR="002F42CC" w:rsidRPr="007819CC">
              <w:rPr>
                <w:rFonts w:ascii="Calibri" w:hAnsi="Calibri" w:cs="Arial"/>
                <w:b/>
                <w:sz w:val="22"/>
                <w:lang w:val="en-GB"/>
              </w:rPr>
              <w:t>up:</w:t>
            </w:r>
          </w:p>
        </w:tc>
        <w:tc>
          <w:tcPr>
            <w:tcW w:w="3804" w:type="dxa"/>
            <w:tcBorders>
              <w:top w:val="single" w:sz="1" w:space="0" w:color="FFFFFF"/>
              <w:right w:val="single" w:sz="1" w:space="0" w:color="FFFFFF"/>
            </w:tcBorders>
            <w:shd w:val="clear" w:color="auto" w:fill="auto"/>
          </w:tcPr>
          <w:p w:rsidR="002F42CC" w:rsidRPr="007819CC" w:rsidRDefault="00A848C1" w:rsidP="00ED79D2">
            <w:pPr>
              <w:snapToGrid w:val="0"/>
              <w:spacing w:after="100"/>
              <w:rPr>
                <w:sz w:val="22"/>
                <w:lang w:val="en-US"/>
              </w:rPr>
            </w:pPr>
            <w:r>
              <w:rPr>
                <w:rFonts w:ascii="Calibri" w:hAnsi="Calibri" w:cs="Calibri"/>
                <w:b/>
                <w:sz w:val="22"/>
                <w:lang w:val="en-GB"/>
              </w:rPr>
              <w:t>BELPHEGOR</w:t>
            </w:r>
            <w:r w:rsidR="002F42CC" w:rsidRPr="007819CC">
              <w:rPr>
                <w:rFonts w:ascii="Calibri" w:hAnsi="Calibri" w:cs="Calibri"/>
                <w:b/>
                <w:sz w:val="22"/>
                <w:lang w:val="en-GB"/>
              </w:rPr>
              <w:t xml:space="preserve"> o</w:t>
            </w:r>
            <w:r w:rsidR="002F42CC" w:rsidRPr="007819CC">
              <w:rPr>
                <w:rFonts w:ascii="Calibri" w:hAnsi="Calibri" w:cs="Arial"/>
                <w:b/>
                <w:sz w:val="22"/>
                <w:lang w:val="en-GB"/>
              </w:rPr>
              <w:t>nline:</w:t>
            </w:r>
          </w:p>
        </w:tc>
      </w:tr>
      <w:tr w:rsidR="002F42CC" w:rsidRPr="00CB2348" w:rsidTr="00CB2348">
        <w:trPr>
          <w:trHeight w:val="284"/>
        </w:trPr>
        <w:tc>
          <w:tcPr>
            <w:tcW w:w="5500" w:type="dxa"/>
            <w:tcBorders>
              <w:left w:val="single" w:sz="1" w:space="0" w:color="FFFFFF"/>
              <w:bottom w:val="single" w:sz="1" w:space="0" w:color="FFFFFF"/>
            </w:tcBorders>
            <w:shd w:val="clear" w:color="auto" w:fill="auto"/>
          </w:tcPr>
          <w:p w:rsidR="00CB2348" w:rsidRPr="0088191F" w:rsidRDefault="00A848C1" w:rsidP="00CB2348">
            <w:pPr>
              <w:rPr>
                <w:rFonts w:ascii="Calibri" w:hAnsi="Calibri"/>
                <w:color w:val="222222"/>
                <w:sz w:val="22"/>
                <w:szCs w:val="22"/>
                <w:shd w:val="clear" w:color="auto" w:fill="FFFFFF"/>
              </w:rPr>
            </w:pPr>
            <w:r>
              <w:rPr>
                <w:rStyle w:val="Fett"/>
                <w:rFonts w:ascii="Calibri" w:hAnsi="Calibri" w:cs="Arial"/>
                <w:color w:val="000000"/>
                <w:sz w:val="22"/>
                <w:szCs w:val="22"/>
              </w:rPr>
              <w:t xml:space="preserve">Helmuth Lehner </w:t>
            </w:r>
            <w:r w:rsidR="00CB2348" w:rsidRPr="0088191F">
              <w:rPr>
                <w:rFonts w:ascii="Calibri" w:hAnsi="Calibri" w:cs="Arial"/>
                <w:color w:val="000000"/>
                <w:sz w:val="22"/>
                <w:szCs w:val="22"/>
              </w:rPr>
              <w:t xml:space="preserve">| </w:t>
            </w:r>
            <w:r>
              <w:rPr>
                <w:rFonts w:ascii="Calibri" w:hAnsi="Calibri" w:cs="Arial"/>
                <w:color w:val="000000"/>
                <w:sz w:val="22"/>
                <w:szCs w:val="22"/>
              </w:rPr>
              <w:t xml:space="preserve">Growls &amp; Gitarre </w:t>
            </w:r>
            <w:r w:rsidR="00CB2348" w:rsidRPr="0088191F">
              <w:rPr>
                <w:rFonts w:ascii="Calibri" w:hAnsi="Calibri" w:cs="Arial"/>
                <w:color w:val="000000"/>
                <w:sz w:val="22"/>
                <w:szCs w:val="22"/>
              </w:rPr>
              <w:br/>
            </w:r>
            <w:proofErr w:type="spellStart"/>
            <w:r>
              <w:rPr>
                <w:rStyle w:val="Fett"/>
                <w:rFonts w:ascii="Calibri" w:hAnsi="Calibri" w:cs="Arial"/>
                <w:color w:val="000000"/>
                <w:sz w:val="22"/>
                <w:szCs w:val="22"/>
              </w:rPr>
              <w:t>Serpenth</w:t>
            </w:r>
            <w:proofErr w:type="spellEnd"/>
            <w:r>
              <w:rPr>
                <w:rStyle w:val="Fett"/>
                <w:rFonts w:ascii="Calibri" w:hAnsi="Calibri" w:cs="Arial"/>
                <w:color w:val="000000"/>
                <w:sz w:val="22"/>
                <w:szCs w:val="22"/>
              </w:rPr>
              <w:t xml:space="preserve"> </w:t>
            </w:r>
            <w:r w:rsidR="00CB2348" w:rsidRPr="0088191F">
              <w:rPr>
                <w:rFonts w:ascii="Calibri" w:hAnsi="Calibri" w:cs="Arial"/>
                <w:color w:val="000000"/>
                <w:sz w:val="22"/>
                <w:szCs w:val="22"/>
              </w:rPr>
              <w:t xml:space="preserve">| </w:t>
            </w:r>
            <w:r>
              <w:rPr>
                <w:rFonts w:ascii="Calibri" w:hAnsi="Calibri" w:cs="Arial"/>
                <w:color w:val="000000"/>
                <w:sz w:val="22"/>
                <w:szCs w:val="22"/>
              </w:rPr>
              <w:t>Bass</w:t>
            </w:r>
            <w:r w:rsidR="00CB2348" w:rsidRPr="0088191F">
              <w:rPr>
                <w:rFonts w:ascii="Calibri" w:hAnsi="Calibri" w:cs="Arial"/>
                <w:color w:val="000000"/>
                <w:sz w:val="22"/>
                <w:szCs w:val="22"/>
              </w:rPr>
              <w:br/>
            </w:r>
            <w:proofErr w:type="spellStart"/>
            <w:r>
              <w:rPr>
                <w:rStyle w:val="Fett"/>
                <w:rFonts w:ascii="Calibri" w:hAnsi="Calibri" w:cs="Arial"/>
                <w:color w:val="000000"/>
                <w:sz w:val="22"/>
                <w:szCs w:val="22"/>
              </w:rPr>
              <w:t>Bloodhammer</w:t>
            </w:r>
            <w:proofErr w:type="spellEnd"/>
            <w:r w:rsidR="00CB2348" w:rsidRPr="0088191F">
              <w:rPr>
                <w:rFonts w:ascii="Calibri" w:hAnsi="Calibri" w:cs="Arial"/>
                <w:color w:val="000000"/>
                <w:sz w:val="22"/>
                <w:szCs w:val="22"/>
              </w:rPr>
              <w:t xml:space="preserve"> | Schlagzeug</w:t>
            </w:r>
          </w:p>
          <w:p w:rsidR="002F42CC" w:rsidRDefault="002F42CC" w:rsidP="0057514D">
            <w:pPr>
              <w:rPr>
                <w:rFonts w:ascii="Calibri" w:hAnsi="Calibri" w:cs="Calibri"/>
                <w:sz w:val="22"/>
              </w:rPr>
            </w:pPr>
          </w:p>
          <w:p w:rsidR="00A848C1" w:rsidRPr="007819CC" w:rsidRDefault="00A848C1" w:rsidP="0057514D">
            <w:pPr>
              <w:rPr>
                <w:rFonts w:ascii="Calibri" w:hAnsi="Calibri" w:cs="Calibri"/>
                <w:sz w:val="22"/>
              </w:rPr>
            </w:pPr>
          </w:p>
        </w:tc>
        <w:tc>
          <w:tcPr>
            <w:tcW w:w="3804" w:type="dxa"/>
            <w:tcBorders>
              <w:bottom w:val="single" w:sz="1" w:space="0" w:color="FFFFFF"/>
              <w:right w:val="single" w:sz="1" w:space="0" w:color="FFFFFF"/>
            </w:tcBorders>
            <w:shd w:val="clear" w:color="auto" w:fill="auto"/>
          </w:tcPr>
          <w:p w:rsidR="002F42CC" w:rsidRPr="00A848C1" w:rsidRDefault="00A848C1" w:rsidP="00CB2348">
            <w:pPr>
              <w:rPr>
                <w:rFonts w:asciiTheme="minorHAnsi" w:hAnsiTheme="minorHAnsi"/>
                <w:sz w:val="22"/>
                <w:szCs w:val="22"/>
              </w:rPr>
            </w:pPr>
            <w:r w:rsidRPr="00A848C1">
              <w:rPr>
                <w:rFonts w:asciiTheme="minorHAnsi" w:hAnsiTheme="minorHAnsi"/>
                <w:sz w:val="22"/>
                <w:szCs w:val="22"/>
              </w:rPr>
              <w:t>www.belphegor.at</w:t>
            </w:r>
            <w:r w:rsidRPr="00A848C1">
              <w:rPr>
                <w:rFonts w:asciiTheme="minorHAnsi" w:hAnsiTheme="minorHAnsi"/>
                <w:sz w:val="22"/>
                <w:szCs w:val="22"/>
              </w:rPr>
              <w:br/>
              <w:t>www.facebook.com/belphegor</w:t>
            </w:r>
            <w:r w:rsidRPr="00A848C1">
              <w:rPr>
                <w:rFonts w:asciiTheme="minorHAnsi" w:hAnsiTheme="minorHAnsi"/>
                <w:sz w:val="22"/>
                <w:szCs w:val="22"/>
              </w:rPr>
              <w:br/>
              <w:t>www.nuclearblast.de/belphegor</w:t>
            </w:r>
          </w:p>
        </w:tc>
      </w:tr>
    </w:tbl>
    <w:p w:rsidR="00525CC6" w:rsidRPr="001224D1" w:rsidRDefault="00525CC6" w:rsidP="00525CC6">
      <w:pPr>
        <w:pStyle w:val="Textbody"/>
        <w:rPr>
          <w:rFonts w:asciiTheme="minorHAnsi" w:hAnsiTheme="minorHAnsi" w:cs="Arial"/>
          <w:color w:val="000000"/>
          <w:sz w:val="22"/>
          <w:szCs w:val="22"/>
          <w:lang w:val="de-DE"/>
        </w:rPr>
      </w:pPr>
      <w:r w:rsidRPr="001224D1">
        <w:rPr>
          <w:rFonts w:asciiTheme="minorHAnsi" w:hAnsiTheme="minorHAnsi" w:cs="Arial"/>
          <w:color w:val="000000"/>
          <w:sz w:val="22"/>
          <w:szCs w:val="22"/>
          <w:lang w:val="de-DE"/>
        </w:rPr>
        <w:t xml:space="preserve">Die dunklen Tage der Herbst- und Winterzeit rücken näher und </w:t>
      </w:r>
      <w:r w:rsidRPr="001224D1">
        <w:rPr>
          <w:rFonts w:asciiTheme="minorHAnsi" w:hAnsiTheme="minorHAnsi" w:cs="Arial"/>
          <w:b/>
          <w:color w:val="000000"/>
          <w:sz w:val="22"/>
          <w:szCs w:val="22"/>
          <w:lang w:val="de-DE"/>
        </w:rPr>
        <w:t>BELPHEGOR</w:t>
      </w:r>
      <w:r w:rsidRPr="001224D1">
        <w:rPr>
          <w:rFonts w:asciiTheme="minorHAnsi" w:hAnsiTheme="minorHAnsi" w:cs="Arial"/>
          <w:color w:val="000000"/>
          <w:sz w:val="22"/>
          <w:szCs w:val="22"/>
          <w:lang w:val="de-DE"/>
        </w:rPr>
        <w:t xml:space="preserve"> rammen passend dazu einen weiteren Wegweiser gen Hölle in die Erdoberfläche. Eine der extremsten </w:t>
      </w:r>
      <w:r w:rsidRPr="001224D1">
        <w:rPr>
          <w:rFonts w:asciiTheme="minorHAnsi" w:hAnsiTheme="minorHAnsi" w:cs="Arial"/>
          <w:color w:val="000000"/>
          <w:sz w:val="22"/>
          <w:szCs w:val="22"/>
          <w:lang w:val="de-DE"/>
        </w:rPr>
        <w:t>und</w:t>
      </w:r>
      <w:r w:rsidRPr="001224D1">
        <w:rPr>
          <w:rFonts w:asciiTheme="minorHAnsi" w:hAnsiTheme="minorHAnsi" w:cs="Arial"/>
          <w:color w:val="000000"/>
          <w:sz w:val="22"/>
          <w:szCs w:val="22"/>
          <w:lang w:val="de-DE"/>
        </w:rPr>
        <w:t xml:space="preserve"> beständigsten Bands der Black/Death-Szene erklimmt drei Jahre nach ihrer 2014er-Machtdemonstration </w:t>
      </w:r>
      <w:r w:rsidRPr="001224D1">
        <w:rPr>
          <w:rStyle w:val="Fett"/>
          <w:rFonts w:asciiTheme="minorHAnsi" w:hAnsiTheme="minorHAnsi"/>
          <w:sz w:val="22"/>
          <w:szCs w:val="22"/>
          <w:lang w:val="de-DE"/>
        </w:rPr>
        <w:t>»</w:t>
      </w:r>
      <w:proofErr w:type="spellStart"/>
      <w:r w:rsidRPr="001224D1">
        <w:rPr>
          <w:rStyle w:val="Fett"/>
          <w:rFonts w:asciiTheme="minorHAnsi" w:hAnsiTheme="minorHAnsi"/>
          <w:sz w:val="22"/>
          <w:szCs w:val="22"/>
          <w:lang w:val="de-DE"/>
        </w:rPr>
        <w:t>Conjuring</w:t>
      </w:r>
      <w:proofErr w:type="spellEnd"/>
      <w:r w:rsidRPr="001224D1">
        <w:rPr>
          <w:rStyle w:val="Fett"/>
          <w:rFonts w:asciiTheme="minorHAnsi" w:hAnsiTheme="minorHAnsi"/>
          <w:sz w:val="22"/>
          <w:szCs w:val="22"/>
          <w:lang w:val="de-DE"/>
        </w:rPr>
        <w:t xml:space="preserve"> The Dead«</w:t>
      </w:r>
      <w:r w:rsidRPr="001224D1">
        <w:rPr>
          <w:rStyle w:val="Fett"/>
          <w:rFonts w:asciiTheme="minorHAnsi" w:hAnsiTheme="minorHAnsi"/>
          <w:sz w:val="22"/>
          <w:szCs w:val="22"/>
          <w:lang w:val="de-DE"/>
        </w:rPr>
        <w:t xml:space="preserve"> </w:t>
      </w:r>
      <w:r w:rsidRPr="001224D1">
        <w:rPr>
          <w:rFonts w:asciiTheme="minorHAnsi" w:hAnsiTheme="minorHAnsi" w:cs="Arial"/>
          <w:color w:val="000000"/>
          <w:sz w:val="22"/>
          <w:szCs w:val="22"/>
          <w:lang w:val="de-DE"/>
        </w:rPr>
        <w:t xml:space="preserve">erneut den aus Knochenresten erbauten Thron, um gnadenlos über </w:t>
      </w:r>
      <w:r w:rsidR="001224D1" w:rsidRPr="001224D1">
        <w:rPr>
          <w:rFonts w:asciiTheme="minorHAnsi" w:hAnsiTheme="minorHAnsi" w:cs="Arial"/>
          <w:color w:val="000000"/>
          <w:sz w:val="22"/>
          <w:szCs w:val="22"/>
          <w:lang w:val="de-DE"/>
        </w:rPr>
        <w:t xml:space="preserve">die Menschheit herzufallen. </w:t>
      </w:r>
      <w:r w:rsidRPr="001224D1">
        <w:rPr>
          <w:rStyle w:val="Fett"/>
          <w:rFonts w:asciiTheme="minorHAnsi" w:hAnsiTheme="minorHAnsi"/>
          <w:sz w:val="22"/>
          <w:szCs w:val="22"/>
          <w:lang w:val="de-DE"/>
        </w:rPr>
        <w:t>»</w:t>
      </w:r>
      <w:r w:rsidR="001224D1" w:rsidRPr="001224D1">
        <w:rPr>
          <w:rStyle w:val="Fett"/>
          <w:rFonts w:asciiTheme="minorHAnsi" w:hAnsiTheme="minorHAnsi"/>
          <w:sz w:val="22"/>
          <w:szCs w:val="22"/>
          <w:lang w:val="de-DE"/>
        </w:rPr>
        <w:t>Totenritual</w:t>
      </w:r>
      <w:r w:rsidRPr="001224D1">
        <w:rPr>
          <w:rStyle w:val="Fett"/>
          <w:rFonts w:asciiTheme="minorHAnsi" w:hAnsiTheme="minorHAnsi"/>
          <w:sz w:val="22"/>
          <w:szCs w:val="22"/>
          <w:lang w:val="de-DE"/>
        </w:rPr>
        <w:t>«</w:t>
      </w:r>
      <w:r w:rsidRPr="001224D1">
        <w:rPr>
          <w:rFonts w:asciiTheme="minorHAnsi" w:hAnsiTheme="minorHAnsi" w:cs="Arial"/>
          <w:color w:val="000000"/>
          <w:sz w:val="22"/>
          <w:szCs w:val="22"/>
          <w:lang w:val="de-DE"/>
        </w:rPr>
        <w:t xml:space="preserve"> besteht aus neun Kompositionen, die jeden Zweifel an der Vormachtstellung der Europäischen Szene-Ikonen minutiös pulverisieren. Gnadenlose Riff-Gewalt, zermalmende </w:t>
      </w:r>
      <w:proofErr w:type="spellStart"/>
      <w:r w:rsidRPr="001224D1">
        <w:rPr>
          <w:rFonts w:asciiTheme="minorHAnsi" w:hAnsiTheme="minorHAnsi" w:cs="Arial"/>
          <w:color w:val="000000"/>
          <w:sz w:val="22"/>
          <w:szCs w:val="22"/>
          <w:lang w:val="de-DE"/>
        </w:rPr>
        <w:t>Blasts</w:t>
      </w:r>
      <w:proofErr w:type="spellEnd"/>
      <w:r w:rsidRPr="001224D1">
        <w:rPr>
          <w:rFonts w:asciiTheme="minorHAnsi" w:hAnsiTheme="minorHAnsi" w:cs="Arial"/>
          <w:color w:val="000000"/>
          <w:sz w:val="22"/>
          <w:szCs w:val="22"/>
          <w:lang w:val="de-DE"/>
        </w:rPr>
        <w:t xml:space="preserve"> und ein finsteres Setting – </w:t>
      </w:r>
      <w:r w:rsidRPr="001224D1">
        <w:rPr>
          <w:rFonts w:asciiTheme="minorHAnsi" w:hAnsiTheme="minorHAnsi" w:cs="Arial"/>
          <w:b/>
          <w:color w:val="000000"/>
          <w:sz w:val="22"/>
          <w:szCs w:val="22"/>
          <w:lang w:val="de-DE"/>
        </w:rPr>
        <w:t>BELPHEGOR</w:t>
      </w:r>
      <w:r w:rsidRPr="001224D1">
        <w:rPr>
          <w:rFonts w:asciiTheme="minorHAnsi" w:hAnsiTheme="minorHAnsi" w:cs="Arial"/>
          <w:color w:val="000000"/>
          <w:sz w:val="22"/>
          <w:szCs w:val="22"/>
          <w:lang w:val="de-DE"/>
        </w:rPr>
        <w:t xml:space="preserve"> stehen auch 24 Jahre nach der Gründung auf dem Höhepunkt ihrer schöpferischen Schaffenskraft. Wer nach Ruhe, schönen Melodien und einer lebensbejahenden Aura sucht, der wird an der Macht von </w:t>
      </w:r>
      <w:r w:rsidR="001224D1" w:rsidRPr="001224D1">
        <w:rPr>
          <w:rStyle w:val="Fett"/>
          <w:rFonts w:asciiTheme="minorHAnsi" w:hAnsiTheme="minorHAnsi"/>
          <w:sz w:val="22"/>
          <w:szCs w:val="22"/>
          <w:lang w:val="de-DE"/>
        </w:rPr>
        <w:t>»Totenritual«</w:t>
      </w:r>
      <w:r w:rsidR="001224D1" w:rsidRPr="001224D1">
        <w:rPr>
          <w:rFonts w:asciiTheme="minorHAnsi" w:hAnsiTheme="minorHAnsi" w:cs="Arial"/>
          <w:color w:val="000000"/>
          <w:sz w:val="22"/>
          <w:szCs w:val="22"/>
          <w:lang w:val="de-DE"/>
        </w:rPr>
        <w:t xml:space="preserve"> </w:t>
      </w:r>
      <w:r w:rsidRPr="001224D1">
        <w:rPr>
          <w:rFonts w:asciiTheme="minorHAnsi" w:hAnsiTheme="minorHAnsi" w:cs="Arial"/>
          <w:color w:val="000000"/>
          <w:sz w:val="22"/>
          <w:szCs w:val="22"/>
          <w:lang w:val="de-DE"/>
        </w:rPr>
        <w:t xml:space="preserve">ersticken. </w:t>
      </w:r>
    </w:p>
    <w:p w:rsidR="00525CC6" w:rsidRPr="001224D1" w:rsidRDefault="00525CC6" w:rsidP="00525CC6">
      <w:pPr>
        <w:pStyle w:val="Textbody"/>
        <w:rPr>
          <w:rFonts w:asciiTheme="minorHAnsi" w:hAnsiTheme="minorHAnsi" w:cs="Times New Roman"/>
          <w:color w:val="1F497D"/>
          <w:sz w:val="22"/>
          <w:szCs w:val="22"/>
          <w:lang w:val="de-DE"/>
        </w:rPr>
      </w:pPr>
    </w:p>
    <w:p w:rsidR="00525CC6" w:rsidRPr="001224D1" w:rsidRDefault="00525CC6" w:rsidP="00525CC6">
      <w:pPr>
        <w:pStyle w:val="Textbody"/>
        <w:rPr>
          <w:rFonts w:asciiTheme="minorHAnsi" w:hAnsiTheme="minorHAnsi"/>
          <w:sz w:val="22"/>
          <w:szCs w:val="22"/>
          <w:lang w:val="de-DE"/>
        </w:rPr>
      </w:pPr>
      <w:r w:rsidRPr="001224D1">
        <w:rPr>
          <w:rFonts w:asciiTheme="minorHAnsi" w:hAnsiTheme="minorHAnsi" w:cs="Arial"/>
          <w:color w:val="000000"/>
          <w:sz w:val="22"/>
          <w:szCs w:val="22"/>
          <w:lang w:val="de-DE"/>
        </w:rPr>
        <w:t>Selbst kleine Zwischenspiele wiegen den Hörer nur in einer kurzen Sicherheit</w:t>
      </w:r>
      <w:r w:rsidR="001224D1">
        <w:rPr>
          <w:rFonts w:asciiTheme="minorHAnsi" w:hAnsiTheme="minorHAnsi" w:cs="Arial"/>
          <w:color w:val="000000"/>
          <w:sz w:val="22"/>
          <w:szCs w:val="22"/>
          <w:lang w:val="de-DE"/>
        </w:rPr>
        <w:t>, bis der nächste m</w:t>
      </w:r>
      <w:r w:rsidR="001224D1" w:rsidRPr="001224D1">
        <w:rPr>
          <w:rFonts w:asciiTheme="minorHAnsi" w:hAnsiTheme="minorHAnsi" w:cs="Arial"/>
          <w:color w:val="000000"/>
          <w:sz w:val="22"/>
          <w:szCs w:val="22"/>
          <w:lang w:val="de-DE"/>
        </w:rPr>
        <w:t>usikalische B</w:t>
      </w:r>
      <w:r w:rsidRPr="001224D1">
        <w:rPr>
          <w:rFonts w:asciiTheme="minorHAnsi" w:hAnsiTheme="minorHAnsi" w:cs="Arial"/>
          <w:color w:val="000000"/>
          <w:sz w:val="22"/>
          <w:szCs w:val="22"/>
          <w:lang w:val="de-DE"/>
        </w:rPr>
        <w:t>rachial</w:t>
      </w:r>
      <w:r w:rsidR="001224D1" w:rsidRPr="001224D1">
        <w:rPr>
          <w:rFonts w:asciiTheme="minorHAnsi" w:hAnsiTheme="minorHAnsi" w:cs="Arial"/>
          <w:color w:val="000000"/>
          <w:sz w:val="22"/>
          <w:szCs w:val="22"/>
          <w:lang w:val="de-DE"/>
        </w:rPr>
        <w:t>a</w:t>
      </w:r>
      <w:r w:rsidRPr="001224D1">
        <w:rPr>
          <w:rFonts w:asciiTheme="minorHAnsi" w:hAnsiTheme="minorHAnsi" w:cs="Arial"/>
          <w:color w:val="000000"/>
          <w:sz w:val="22"/>
          <w:szCs w:val="22"/>
          <w:lang w:val="de-DE"/>
        </w:rPr>
        <w:t>ngriff erfolgt</w:t>
      </w:r>
      <w:r w:rsidR="001224D1">
        <w:rPr>
          <w:rFonts w:asciiTheme="minorHAnsi" w:hAnsiTheme="minorHAnsi" w:cs="Arial"/>
          <w:color w:val="000000"/>
          <w:sz w:val="22"/>
          <w:szCs w:val="22"/>
          <w:lang w:val="de-DE"/>
        </w:rPr>
        <w:t>.</w:t>
      </w:r>
      <w:r w:rsidRPr="001224D1">
        <w:rPr>
          <w:rFonts w:asciiTheme="minorHAnsi" w:hAnsiTheme="minorHAnsi" w:cs="Arial"/>
          <w:color w:val="000000"/>
          <w:sz w:val="22"/>
          <w:szCs w:val="22"/>
          <w:lang w:val="de-DE"/>
        </w:rPr>
        <w:t xml:space="preserve"> Das elfte Studioa</w:t>
      </w:r>
      <w:r w:rsidR="001224D1">
        <w:rPr>
          <w:rFonts w:asciiTheme="minorHAnsi" w:hAnsiTheme="minorHAnsi" w:cs="Arial"/>
          <w:color w:val="000000"/>
          <w:sz w:val="22"/>
          <w:szCs w:val="22"/>
          <w:lang w:val="de-DE"/>
        </w:rPr>
        <w:t>lbum der unangefochtenen Death/</w:t>
      </w:r>
      <w:r w:rsidRPr="001224D1">
        <w:rPr>
          <w:rFonts w:asciiTheme="minorHAnsi" w:hAnsiTheme="minorHAnsi" w:cs="Arial"/>
          <w:color w:val="000000"/>
          <w:sz w:val="22"/>
          <w:szCs w:val="22"/>
          <w:lang w:val="de-DE"/>
        </w:rPr>
        <w:t>Black Metal Szene-Dirigenten folgt dem filigranen Weg seiner Vorgänger und wird seine Anhängerschaft in Demut niederknien lassen. Denn der Befehlshaber der Todesklänge bedient sich bei seinen Attacken auf gesellschaftlichen Konventionen längst nicht am stumpfen Korsett einiger Schergen, sondern demonstriert erneut seine hervorragenden Fähigkeiten als hochklassiger Songwriter. Von zielstrebigen, von einer besessenen Direktheit geprägten Songs bis hin zu majest</w:t>
      </w:r>
      <w:r w:rsidR="001224D1">
        <w:rPr>
          <w:rFonts w:asciiTheme="minorHAnsi" w:hAnsiTheme="minorHAnsi" w:cs="Arial"/>
          <w:color w:val="000000"/>
          <w:sz w:val="22"/>
          <w:szCs w:val="22"/>
          <w:lang w:val="de-DE"/>
        </w:rPr>
        <w:t>ätischen Ritual-</w:t>
      </w:r>
      <w:r w:rsidRPr="001224D1">
        <w:rPr>
          <w:rFonts w:asciiTheme="minorHAnsi" w:hAnsiTheme="minorHAnsi" w:cs="Arial"/>
          <w:color w:val="000000"/>
          <w:sz w:val="22"/>
          <w:szCs w:val="22"/>
          <w:lang w:val="de-DE"/>
        </w:rPr>
        <w:t xml:space="preserve">Hymnen werden Anhänger dunkelster Predigten auf direktem Weg in die Hölle geleitet. </w:t>
      </w:r>
      <w:r w:rsidR="001224D1" w:rsidRPr="001224D1">
        <w:rPr>
          <w:rStyle w:val="Fett"/>
          <w:rFonts w:asciiTheme="minorHAnsi" w:hAnsiTheme="minorHAnsi"/>
          <w:sz w:val="22"/>
          <w:szCs w:val="22"/>
          <w:lang w:val="de-DE"/>
        </w:rPr>
        <w:t>»Totenritual«</w:t>
      </w:r>
      <w:r w:rsidR="001224D1" w:rsidRPr="001224D1">
        <w:rPr>
          <w:rFonts w:asciiTheme="minorHAnsi" w:hAnsiTheme="minorHAnsi" w:cs="Arial"/>
          <w:color w:val="000000"/>
          <w:sz w:val="22"/>
          <w:szCs w:val="22"/>
          <w:lang w:val="de-DE"/>
        </w:rPr>
        <w:t xml:space="preserve"> </w:t>
      </w:r>
      <w:r w:rsidRPr="001224D1">
        <w:rPr>
          <w:rFonts w:asciiTheme="minorHAnsi" w:hAnsiTheme="minorHAnsi" w:cs="Arial"/>
          <w:color w:val="000000"/>
          <w:sz w:val="22"/>
          <w:szCs w:val="22"/>
          <w:lang w:val="de-DE"/>
        </w:rPr>
        <w:t xml:space="preserve">reiht sich damit gnadenlos in die Reihe der </w:t>
      </w:r>
      <w:r w:rsidRPr="001224D1">
        <w:rPr>
          <w:rFonts w:asciiTheme="minorHAnsi" w:hAnsiTheme="minorHAnsi" w:cs="Arial"/>
          <w:b/>
          <w:color w:val="000000"/>
          <w:sz w:val="22"/>
          <w:szCs w:val="22"/>
          <w:lang w:val="de-DE"/>
        </w:rPr>
        <w:t>BELPHEGOR</w:t>
      </w:r>
      <w:r w:rsidRPr="001224D1">
        <w:rPr>
          <w:rFonts w:asciiTheme="minorHAnsi" w:hAnsiTheme="minorHAnsi" w:cs="Arial"/>
          <w:color w:val="000000"/>
          <w:sz w:val="22"/>
          <w:szCs w:val="22"/>
          <w:lang w:val="de-DE"/>
        </w:rPr>
        <w:t xml:space="preserve">-Kunstwerke: </w:t>
      </w:r>
      <w:r w:rsidR="001224D1">
        <w:rPr>
          <w:rFonts w:asciiTheme="minorHAnsi" w:hAnsiTheme="minorHAnsi" w:cs="Arial"/>
          <w:color w:val="000000"/>
          <w:sz w:val="22"/>
          <w:szCs w:val="22"/>
          <w:lang w:val="de-DE"/>
        </w:rPr>
        <w:t>E</w:t>
      </w:r>
      <w:r w:rsidRPr="001224D1">
        <w:rPr>
          <w:rFonts w:asciiTheme="minorHAnsi" w:hAnsiTheme="minorHAnsi" w:cs="Arial"/>
          <w:color w:val="000000"/>
          <w:sz w:val="22"/>
          <w:szCs w:val="22"/>
          <w:lang w:val="de-DE"/>
        </w:rPr>
        <w:t>in weiterer Dorn im Auge eines jeden Moralapostels – das Ende ist eingeläutet.</w:t>
      </w:r>
    </w:p>
    <w:p w:rsidR="00525CC6" w:rsidRPr="001224D1" w:rsidRDefault="00525CC6" w:rsidP="00525CC6">
      <w:pPr>
        <w:pStyle w:val="Textbody"/>
        <w:rPr>
          <w:rFonts w:asciiTheme="minorHAnsi" w:hAnsiTheme="minorHAnsi" w:cs="Arial"/>
          <w:color w:val="1F497D"/>
          <w:sz w:val="22"/>
          <w:szCs w:val="22"/>
          <w:lang w:val="de-DE"/>
        </w:rPr>
      </w:pPr>
      <w:r w:rsidRPr="001224D1">
        <w:rPr>
          <w:rFonts w:asciiTheme="minorHAnsi" w:hAnsiTheme="minorHAnsi" w:cs="Arial"/>
          <w:color w:val="000000"/>
          <w:sz w:val="22"/>
          <w:szCs w:val="22"/>
          <w:lang w:val="de-DE"/>
        </w:rPr>
        <w:t xml:space="preserve">Für die Aufnahmen von </w:t>
      </w:r>
      <w:r w:rsidR="001224D1" w:rsidRPr="001224D1">
        <w:rPr>
          <w:rStyle w:val="Fett"/>
          <w:rFonts w:asciiTheme="minorHAnsi" w:hAnsiTheme="minorHAnsi"/>
          <w:sz w:val="22"/>
          <w:szCs w:val="22"/>
          <w:lang w:val="de-DE"/>
        </w:rPr>
        <w:t>»Totenritual«</w:t>
      </w:r>
      <w:r w:rsidR="001224D1" w:rsidRPr="001224D1">
        <w:rPr>
          <w:rFonts w:asciiTheme="minorHAnsi" w:hAnsiTheme="minorHAnsi" w:cs="Arial"/>
          <w:color w:val="000000"/>
          <w:sz w:val="22"/>
          <w:szCs w:val="22"/>
          <w:lang w:val="de-DE"/>
        </w:rPr>
        <w:t xml:space="preserve"> </w:t>
      </w:r>
      <w:r w:rsidRPr="001224D1">
        <w:rPr>
          <w:rFonts w:asciiTheme="minorHAnsi" w:hAnsiTheme="minorHAnsi" w:cs="Arial"/>
          <w:color w:val="000000"/>
          <w:sz w:val="22"/>
          <w:szCs w:val="22"/>
          <w:lang w:val="de-DE"/>
        </w:rPr>
        <w:t xml:space="preserve">zog sich die Truppe in die </w:t>
      </w:r>
      <w:r w:rsidRPr="001224D1">
        <w:rPr>
          <w:rFonts w:asciiTheme="minorHAnsi" w:hAnsiTheme="minorHAnsi" w:cs="Arial"/>
          <w:b/>
          <w:color w:val="000000"/>
          <w:sz w:val="22"/>
          <w:szCs w:val="22"/>
          <w:lang w:val="de-DE"/>
        </w:rPr>
        <w:t xml:space="preserve">Stage </w:t>
      </w:r>
      <w:proofErr w:type="spellStart"/>
      <w:r w:rsidRPr="001224D1">
        <w:rPr>
          <w:rFonts w:asciiTheme="minorHAnsi" w:hAnsiTheme="minorHAnsi" w:cs="Arial"/>
          <w:b/>
          <w:color w:val="000000"/>
          <w:sz w:val="22"/>
          <w:szCs w:val="22"/>
          <w:lang w:val="de-DE"/>
        </w:rPr>
        <w:t>One</w:t>
      </w:r>
      <w:proofErr w:type="spellEnd"/>
      <w:r w:rsidRPr="001224D1">
        <w:rPr>
          <w:rFonts w:asciiTheme="minorHAnsi" w:hAnsiTheme="minorHAnsi" w:cs="Arial"/>
          <w:b/>
          <w:color w:val="000000"/>
          <w:sz w:val="22"/>
          <w:szCs w:val="22"/>
          <w:lang w:val="de-DE"/>
        </w:rPr>
        <w:t xml:space="preserve"> Studios</w:t>
      </w:r>
      <w:r w:rsidRPr="001224D1">
        <w:rPr>
          <w:rFonts w:asciiTheme="minorHAnsi" w:hAnsiTheme="minorHAnsi" w:cs="Arial"/>
          <w:color w:val="000000"/>
          <w:sz w:val="22"/>
          <w:szCs w:val="22"/>
          <w:lang w:val="de-DE"/>
        </w:rPr>
        <w:t xml:space="preserve"> in Deutschland und das </w:t>
      </w:r>
      <w:r w:rsidRPr="001224D1">
        <w:rPr>
          <w:rFonts w:asciiTheme="minorHAnsi" w:hAnsiTheme="minorHAnsi" w:cs="Arial"/>
          <w:b/>
          <w:color w:val="000000"/>
          <w:sz w:val="22"/>
          <w:szCs w:val="22"/>
          <w:lang w:val="de-DE"/>
        </w:rPr>
        <w:t>Studio Mischmaschine</w:t>
      </w:r>
      <w:r w:rsidRPr="001224D1">
        <w:rPr>
          <w:rFonts w:asciiTheme="minorHAnsi" w:hAnsiTheme="minorHAnsi" w:cs="Arial"/>
          <w:color w:val="000000"/>
          <w:sz w:val="22"/>
          <w:szCs w:val="22"/>
          <w:lang w:val="de-DE"/>
        </w:rPr>
        <w:t xml:space="preserve"> in Österreich zurück. </w:t>
      </w:r>
    </w:p>
    <w:p w:rsidR="00525CC6" w:rsidRPr="001224D1" w:rsidRDefault="00525CC6" w:rsidP="00525CC6">
      <w:pPr>
        <w:pStyle w:val="Textbody"/>
        <w:rPr>
          <w:rFonts w:asciiTheme="minorHAnsi" w:hAnsiTheme="minorHAnsi" w:cs="Arial"/>
          <w:color w:val="000000"/>
          <w:sz w:val="22"/>
          <w:szCs w:val="22"/>
          <w:lang w:val="de-DE"/>
        </w:rPr>
      </w:pPr>
      <w:r w:rsidRPr="001224D1">
        <w:rPr>
          <w:rFonts w:asciiTheme="minorHAnsi" w:hAnsiTheme="minorHAnsi" w:cs="Arial"/>
          <w:color w:val="000000"/>
          <w:sz w:val="22"/>
          <w:szCs w:val="22"/>
          <w:lang w:val="de-DE"/>
        </w:rPr>
        <w:t xml:space="preserve">Für </w:t>
      </w:r>
      <w:proofErr w:type="gramStart"/>
      <w:r w:rsidRPr="001224D1">
        <w:rPr>
          <w:rFonts w:asciiTheme="minorHAnsi" w:hAnsiTheme="minorHAnsi" w:cs="Arial"/>
          <w:color w:val="000000"/>
          <w:sz w:val="22"/>
          <w:szCs w:val="22"/>
          <w:lang w:val="de-DE"/>
        </w:rPr>
        <w:t>die diabolische</w:t>
      </w:r>
      <w:proofErr w:type="gramEnd"/>
      <w:r w:rsidRPr="001224D1">
        <w:rPr>
          <w:rFonts w:asciiTheme="minorHAnsi" w:hAnsiTheme="minorHAnsi" w:cs="Arial"/>
          <w:color w:val="000000"/>
          <w:sz w:val="22"/>
          <w:szCs w:val="22"/>
          <w:lang w:val="de-DE"/>
        </w:rPr>
        <w:t xml:space="preserve"> Soundwall wurde das explosive Material über den großen Teich geschickt und in den </w:t>
      </w:r>
      <w:r w:rsidRPr="001224D1">
        <w:rPr>
          <w:rFonts w:asciiTheme="minorHAnsi" w:hAnsiTheme="minorHAnsi" w:cs="Arial"/>
          <w:b/>
          <w:color w:val="000000"/>
          <w:sz w:val="22"/>
          <w:szCs w:val="22"/>
          <w:lang w:val="de-DE"/>
        </w:rPr>
        <w:t>Audiohammer Studios</w:t>
      </w:r>
      <w:r w:rsidRPr="001224D1">
        <w:rPr>
          <w:rFonts w:asciiTheme="minorHAnsi" w:hAnsiTheme="minorHAnsi" w:cs="Arial"/>
          <w:color w:val="000000"/>
          <w:sz w:val="22"/>
          <w:szCs w:val="22"/>
          <w:lang w:val="de-DE"/>
        </w:rPr>
        <w:t xml:space="preserve"> in Florida von </w:t>
      </w:r>
      <w:r w:rsidRPr="001224D1">
        <w:rPr>
          <w:rFonts w:asciiTheme="minorHAnsi" w:hAnsiTheme="minorHAnsi" w:cs="Arial"/>
          <w:b/>
          <w:color w:val="000000"/>
          <w:sz w:val="22"/>
          <w:szCs w:val="22"/>
          <w:lang w:val="de-DE"/>
        </w:rPr>
        <w:t xml:space="preserve">Jason </w:t>
      </w:r>
      <w:proofErr w:type="spellStart"/>
      <w:r w:rsidRPr="001224D1">
        <w:rPr>
          <w:rFonts w:asciiTheme="minorHAnsi" w:hAnsiTheme="minorHAnsi" w:cs="Arial"/>
          <w:b/>
          <w:color w:val="000000"/>
          <w:sz w:val="22"/>
          <w:szCs w:val="22"/>
          <w:lang w:val="de-DE"/>
        </w:rPr>
        <w:t>Suecof</w:t>
      </w:r>
      <w:proofErr w:type="spellEnd"/>
      <w:r w:rsidRPr="001224D1">
        <w:rPr>
          <w:rFonts w:asciiTheme="minorHAnsi" w:hAnsiTheme="minorHAnsi" w:cs="Arial"/>
          <w:color w:val="000000"/>
          <w:sz w:val="22"/>
          <w:szCs w:val="22"/>
          <w:lang w:val="de-DE"/>
        </w:rPr>
        <w:t xml:space="preserve"> [Mix] und </w:t>
      </w:r>
      <w:r w:rsidRPr="001224D1">
        <w:rPr>
          <w:rFonts w:asciiTheme="minorHAnsi" w:hAnsiTheme="minorHAnsi" w:cs="Arial"/>
          <w:b/>
          <w:color w:val="000000"/>
          <w:sz w:val="22"/>
          <w:szCs w:val="22"/>
          <w:lang w:val="de-DE"/>
        </w:rPr>
        <w:t>Mark Lewis</w:t>
      </w:r>
      <w:r w:rsidRPr="001224D1">
        <w:rPr>
          <w:rFonts w:asciiTheme="minorHAnsi" w:hAnsiTheme="minorHAnsi" w:cs="Arial"/>
          <w:color w:val="000000"/>
          <w:sz w:val="22"/>
          <w:szCs w:val="22"/>
          <w:lang w:val="de-DE"/>
        </w:rPr>
        <w:t xml:space="preserve"> [</w:t>
      </w:r>
      <w:proofErr w:type="spellStart"/>
      <w:r w:rsidRPr="001224D1">
        <w:rPr>
          <w:rFonts w:asciiTheme="minorHAnsi" w:hAnsiTheme="minorHAnsi" w:cs="Arial"/>
          <w:color w:val="000000"/>
          <w:sz w:val="22"/>
          <w:szCs w:val="22"/>
          <w:lang w:val="de-DE"/>
        </w:rPr>
        <w:t>Mastering</w:t>
      </w:r>
      <w:proofErr w:type="spellEnd"/>
      <w:r w:rsidRPr="001224D1">
        <w:rPr>
          <w:rFonts w:asciiTheme="minorHAnsi" w:hAnsiTheme="minorHAnsi" w:cs="Arial"/>
          <w:color w:val="000000"/>
          <w:sz w:val="22"/>
          <w:szCs w:val="22"/>
          <w:lang w:val="de-DE"/>
        </w:rPr>
        <w:t xml:space="preserve">] veredelt. Das beeindruckende Cover-Artwork hat einmal mehr der griechische Künstler </w:t>
      </w:r>
      <w:r w:rsidRPr="001224D1">
        <w:rPr>
          <w:rFonts w:asciiTheme="minorHAnsi" w:hAnsiTheme="minorHAnsi" w:cs="Arial"/>
          <w:b/>
          <w:color w:val="000000"/>
          <w:sz w:val="22"/>
          <w:szCs w:val="22"/>
          <w:lang w:val="de-DE"/>
        </w:rPr>
        <w:t xml:space="preserve">Seth </w:t>
      </w:r>
      <w:proofErr w:type="spellStart"/>
      <w:r w:rsidRPr="001224D1">
        <w:rPr>
          <w:rFonts w:asciiTheme="minorHAnsi" w:hAnsiTheme="minorHAnsi" w:cs="Arial"/>
          <w:b/>
          <w:color w:val="000000"/>
          <w:sz w:val="22"/>
          <w:szCs w:val="22"/>
          <w:lang w:val="de-DE"/>
        </w:rPr>
        <w:t>Siro</w:t>
      </w:r>
      <w:proofErr w:type="spellEnd"/>
      <w:r w:rsidRPr="001224D1">
        <w:rPr>
          <w:rFonts w:asciiTheme="minorHAnsi" w:hAnsiTheme="minorHAnsi" w:cs="Arial"/>
          <w:b/>
          <w:color w:val="000000"/>
          <w:sz w:val="22"/>
          <w:szCs w:val="22"/>
          <w:lang w:val="de-DE"/>
        </w:rPr>
        <w:t xml:space="preserve"> Anton</w:t>
      </w:r>
      <w:r w:rsidRPr="001224D1">
        <w:rPr>
          <w:rFonts w:asciiTheme="minorHAnsi" w:hAnsiTheme="minorHAnsi" w:cs="Arial"/>
          <w:color w:val="000000"/>
          <w:sz w:val="22"/>
          <w:szCs w:val="22"/>
          <w:lang w:val="de-DE"/>
        </w:rPr>
        <w:t xml:space="preserve"> erschaffen, der auch schon für </w:t>
      </w:r>
      <w:r w:rsidR="001224D1" w:rsidRPr="001224D1">
        <w:rPr>
          <w:rStyle w:val="Fett"/>
          <w:rFonts w:asciiTheme="minorHAnsi" w:hAnsiTheme="minorHAnsi"/>
          <w:sz w:val="22"/>
          <w:szCs w:val="22"/>
          <w:lang w:val="de-DE"/>
        </w:rPr>
        <w:t>»</w:t>
      </w:r>
      <w:r w:rsidR="001224D1">
        <w:rPr>
          <w:rStyle w:val="Fett"/>
          <w:rFonts w:asciiTheme="minorHAnsi" w:hAnsiTheme="minorHAnsi"/>
          <w:sz w:val="22"/>
          <w:szCs w:val="22"/>
          <w:lang w:val="de-DE"/>
        </w:rPr>
        <w:t>Pestapokalypse VI</w:t>
      </w:r>
      <w:r w:rsidR="001224D1" w:rsidRPr="001224D1">
        <w:rPr>
          <w:rStyle w:val="Fett"/>
          <w:rFonts w:asciiTheme="minorHAnsi" w:hAnsiTheme="minorHAnsi"/>
          <w:sz w:val="22"/>
          <w:szCs w:val="22"/>
          <w:lang w:val="de-DE"/>
        </w:rPr>
        <w:t xml:space="preserve">« </w:t>
      </w:r>
      <w:r w:rsidRPr="001224D1">
        <w:rPr>
          <w:rFonts w:asciiTheme="minorHAnsi" w:hAnsiTheme="minorHAnsi" w:cs="Arial"/>
          <w:color w:val="000000"/>
          <w:sz w:val="22"/>
          <w:szCs w:val="22"/>
          <w:lang w:val="de-DE"/>
        </w:rPr>
        <w:t xml:space="preserve">(2006) und </w:t>
      </w:r>
      <w:r w:rsidR="001224D1" w:rsidRPr="001224D1">
        <w:rPr>
          <w:rStyle w:val="Fett"/>
          <w:rFonts w:asciiTheme="minorHAnsi" w:hAnsiTheme="minorHAnsi"/>
          <w:sz w:val="22"/>
          <w:szCs w:val="22"/>
          <w:lang w:val="de-DE"/>
        </w:rPr>
        <w:t>»</w:t>
      </w:r>
      <w:proofErr w:type="spellStart"/>
      <w:r w:rsidR="001224D1" w:rsidRPr="001224D1">
        <w:rPr>
          <w:rStyle w:val="Fett"/>
          <w:rFonts w:asciiTheme="minorHAnsi" w:hAnsiTheme="minorHAnsi"/>
          <w:sz w:val="22"/>
          <w:szCs w:val="22"/>
          <w:lang w:val="de-DE"/>
        </w:rPr>
        <w:t>Conjuring</w:t>
      </w:r>
      <w:proofErr w:type="spellEnd"/>
      <w:r w:rsidR="001224D1" w:rsidRPr="001224D1">
        <w:rPr>
          <w:rStyle w:val="Fett"/>
          <w:rFonts w:asciiTheme="minorHAnsi" w:hAnsiTheme="minorHAnsi"/>
          <w:sz w:val="22"/>
          <w:szCs w:val="22"/>
          <w:lang w:val="de-DE"/>
        </w:rPr>
        <w:t xml:space="preserve"> The Dead« </w:t>
      </w:r>
      <w:r w:rsidRPr="001224D1">
        <w:rPr>
          <w:rFonts w:asciiTheme="minorHAnsi" w:hAnsiTheme="minorHAnsi" w:cs="Arial"/>
          <w:color w:val="000000"/>
          <w:sz w:val="22"/>
          <w:szCs w:val="22"/>
          <w:lang w:val="de-DE"/>
        </w:rPr>
        <w:t xml:space="preserve">(2014) ein </w:t>
      </w:r>
      <w:r w:rsidRPr="001224D1">
        <w:rPr>
          <w:rFonts w:asciiTheme="minorHAnsi" w:hAnsiTheme="minorHAnsi" w:cs="Arial"/>
          <w:color w:val="000000"/>
          <w:sz w:val="22"/>
          <w:szCs w:val="22"/>
          <w:lang w:val="de-DE"/>
        </w:rPr>
        <w:lastRenderedPageBreak/>
        <w:t>passendes visuelles Antlitz kreiert hat.</w:t>
      </w:r>
    </w:p>
    <w:p w:rsidR="00525CC6" w:rsidRPr="001224D1" w:rsidRDefault="00525CC6" w:rsidP="00525CC6">
      <w:pPr>
        <w:pStyle w:val="Textbody"/>
        <w:rPr>
          <w:rFonts w:asciiTheme="minorHAnsi" w:hAnsiTheme="minorHAnsi" w:cs="Times New Roman"/>
          <w:color w:val="000000"/>
          <w:sz w:val="22"/>
          <w:szCs w:val="22"/>
          <w:lang w:val="de-DE"/>
        </w:rPr>
      </w:pPr>
      <w:r w:rsidRPr="001224D1">
        <w:rPr>
          <w:rFonts w:asciiTheme="minorHAnsi" w:hAnsiTheme="minorHAnsi" w:cs="Arial"/>
          <w:b/>
          <w:color w:val="000000"/>
          <w:sz w:val="22"/>
          <w:szCs w:val="22"/>
          <w:lang w:val="de-DE"/>
        </w:rPr>
        <w:t>BELPHEGOR</w:t>
      </w:r>
      <w:r w:rsidRPr="001224D1">
        <w:rPr>
          <w:rFonts w:asciiTheme="minorHAnsi" w:hAnsiTheme="minorHAnsi" w:cs="Arial"/>
          <w:color w:val="000000"/>
          <w:sz w:val="22"/>
          <w:szCs w:val="22"/>
          <w:lang w:val="de-DE"/>
        </w:rPr>
        <w:t xml:space="preserve"> wurden 1993 gegründet und haben sich wie ein Virus im Underground verbreitet. Ihre </w:t>
      </w:r>
      <w:r w:rsidR="001224D1" w:rsidRPr="001224D1">
        <w:rPr>
          <w:rStyle w:val="Fett"/>
          <w:rFonts w:asciiTheme="minorHAnsi" w:hAnsiTheme="minorHAnsi"/>
          <w:sz w:val="22"/>
          <w:szCs w:val="22"/>
          <w:lang w:val="de-DE"/>
        </w:rPr>
        <w:t>»</w:t>
      </w:r>
      <w:proofErr w:type="spellStart"/>
      <w:r w:rsidR="001224D1" w:rsidRPr="001224D1">
        <w:rPr>
          <w:rStyle w:val="Fett"/>
          <w:rFonts w:asciiTheme="minorHAnsi" w:hAnsiTheme="minorHAnsi"/>
          <w:sz w:val="22"/>
          <w:szCs w:val="22"/>
          <w:lang w:val="de-DE"/>
        </w:rPr>
        <w:t>Bloodbath</w:t>
      </w:r>
      <w:proofErr w:type="spellEnd"/>
      <w:r w:rsidR="001224D1" w:rsidRPr="001224D1">
        <w:rPr>
          <w:rStyle w:val="Fett"/>
          <w:rFonts w:asciiTheme="minorHAnsi" w:hAnsiTheme="minorHAnsi"/>
          <w:sz w:val="22"/>
          <w:szCs w:val="22"/>
          <w:lang w:val="de-DE"/>
        </w:rPr>
        <w:t xml:space="preserve"> In Paradise</w:t>
      </w:r>
      <w:r w:rsidR="001224D1" w:rsidRPr="001224D1">
        <w:rPr>
          <w:rStyle w:val="Fett"/>
          <w:rFonts w:asciiTheme="minorHAnsi" w:hAnsiTheme="minorHAnsi"/>
          <w:sz w:val="22"/>
          <w:szCs w:val="22"/>
          <w:lang w:val="de-DE"/>
        </w:rPr>
        <w:t>«</w:t>
      </w:r>
      <w:r w:rsidR="001224D1" w:rsidRPr="001224D1">
        <w:rPr>
          <w:rFonts w:asciiTheme="minorHAnsi" w:hAnsiTheme="minorHAnsi" w:cs="Arial"/>
          <w:color w:val="000000"/>
          <w:sz w:val="22"/>
          <w:szCs w:val="22"/>
          <w:lang w:val="de-DE"/>
        </w:rPr>
        <w:t>-D</w:t>
      </w:r>
      <w:r w:rsidRPr="001224D1">
        <w:rPr>
          <w:rFonts w:asciiTheme="minorHAnsi" w:hAnsiTheme="minorHAnsi" w:cs="Arial"/>
          <w:color w:val="000000"/>
          <w:sz w:val="22"/>
          <w:szCs w:val="22"/>
          <w:lang w:val="de-DE"/>
        </w:rPr>
        <w:t xml:space="preserve">emo ist mittlerweile legendär und ebnete den unheilvollen Pfad in die Seelen von Tausenden von Hörern. Antireligiös mit </w:t>
      </w:r>
      <w:r w:rsidR="001224D1" w:rsidRPr="001224D1">
        <w:rPr>
          <w:rFonts w:asciiTheme="minorHAnsi" w:hAnsiTheme="minorHAnsi" w:cs="Arial"/>
          <w:color w:val="000000"/>
          <w:sz w:val="22"/>
          <w:szCs w:val="22"/>
          <w:lang w:val="de-DE"/>
        </w:rPr>
        <w:t>Tendenzen</w:t>
      </w:r>
      <w:r w:rsidRPr="001224D1">
        <w:rPr>
          <w:rFonts w:asciiTheme="minorHAnsi" w:hAnsiTheme="minorHAnsi" w:cs="Arial"/>
          <w:color w:val="000000"/>
          <w:sz w:val="22"/>
          <w:szCs w:val="22"/>
          <w:lang w:val="de-DE"/>
        </w:rPr>
        <w:t xml:space="preserve"> zum Nihilismus, und provokant ging es auch in de</w:t>
      </w:r>
      <w:r w:rsidR="001224D1" w:rsidRPr="001224D1">
        <w:rPr>
          <w:rFonts w:asciiTheme="minorHAnsi" w:hAnsiTheme="minorHAnsi" w:cs="Arial"/>
          <w:color w:val="000000"/>
          <w:sz w:val="22"/>
          <w:szCs w:val="22"/>
          <w:lang w:val="de-DE"/>
        </w:rPr>
        <w:t>r Folge weiter. Das Debütalbum</w:t>
      </w:r>
      <w:r w:rsidR="001224D1" w:rsidRPr="001224D1">
        <w:rPr>
          <w:rFonts w:asciiTheme="minorHAnsi" w:hAnsiTheme="minorHAnsi" w:cs="Arial"/>
          <w:color w:val="000000"/>
          <w:sz w:val="22"/>
          <w:szCs w:val="22"/>
          <w:lang w:val="de-DE"/>
        </w:rPr>
        <w:t xml:space="preserve"> </w:t>
      </w:r>
      <w:r w:rsidR="001224D1" w:rsidRPr="001224D1">
        <w:rPr>
          <w:rStyle w:val="Fett"/>
          <w:rFonts w:asciiTheme="minorHAnsi" w:hAnsiTheme="minorHAnsi"/>
          <w:sz w:val="22"/>
          <w:szCs w:val="22"/>
          <w:lang w:val="de-DE"/>
        </w:rPr>
        <w:t>»</w:t>
      </w:r>
      <w:r w:rsidR="001224D1" w:rsidRPr="001224D1">
        <w:rPr>
          <w:rStyle w:val="Fett"/>
          <w:rFonts w:asciiTheme="minorHAnsi" w:hAnsiTheme="minorHAnsi"/>
          <w:sz w:val="22"/>
          <w:szCs w:val="22"/>
          <w:lang w:val="de-DE"/>
        </w:rPr>
        <w:t xml:space="preserve">The Last </w:t>
      </w:r>
      <w:proofErr w:type="spellStart"/>
      <w:r w:rsidR="001224D1" w:rsidRPr="001224D1">
        <w:rPr>
          <w:rStyle w:val="Fett"/>
          <w:rFonts w:asciiTheme="minorHAnsi" w:hAnsiTheme="minorHAnsi"/>
          <w:sz w:val="22"/>
          <w:szCs w:val="22"/>
          <w:lang w:val="de-DE"/>
        </w:rPr>
        <w:t>Supper</w:t>
      </w:r>
      <w:proofErr w:type="spellEnd"/>
      <w:r w:rsidR="001224D1" w:rsidRPr="001224D1">
        <w:rPr>
          <w:rStyle w:val="Fett"/>
          <w:rFonts w:asciiTheme="minorHAnsi" w:hAnsiTheme="minorHAnsi"/>
          <w:sz w:val="22"/>
          <w:szCs w:val="22"/>
          <w:lang w:val="de-DE"/>
        </w:rPr>
        <w:t>«</w:t>
      </w:r>
      <w:r w:rsidR="001224D1" w:rsidRPr="001224D1">
        <w:rPr>
          <w:rFonts w:asciiTheme="minorHAnsi" w:hAnsiTheme="minorHAnsi" w:cs="Arial"/>
          <w:color w:val="000000"/>
          <w:sz w:val="22"/>
          <w:szCs w:val="22"/>
          <w:lang w:val="de-DE"/>
        </w:rPr>
        <w:t xml:space="preserve"> </w:t>
      </w:r>
      <w:r w:rsidRPr="001224D1">
        <w:rPr>
          <w:rFonts w:asciiTheme="minorHAnsi" w:hAnsiTheme="minorHAnsi" w:cs="Arial"/>
          <w:color w:val="000000"/>
          <w:sz w:val="22"/>
          <w:szCs w:val="22"/>
          <w:lang w:val="de-DE"/>
        </w:rPr>
        <w:t xml:space="preserve">(1995) ließ die Gemeinde der Anhänger und Widersacher weiter wachsen. Unaufhaltsam trieb die Band ihren zerstörerischen Weg in den folgenden Jahren voran. </w:t>
      </w:r>
      <w:r w:rsidRPr="001224D1">
        <w:rPr>
          <w:rFonts w:asciiTheme="minorHAnsi" w:hAnsiTheme="minorHAnsi" w:cs="Arial"/>
          <w:b/>
          <w:color w:val="000000"/>
          <w:sz w:val="22"/>
          <w:szCs w:val="22"/>
          <w:lang w:val="de-DE"/>
        </w:rPr>
        <w:t>BELPHEGOR</w:t>
      </w:r>
      <w:r w:rsidRPr="001224D1">
        <w:rPr>
          <w:rFonts w:asciiTheme="minorHAnsi" w:hAnsiTheme="minorHAnsi" w:cs="Arial"/>
          <w:color w:val="000000"/>
          <w:sz w:val="22"/>
          <w:szCs w:val="22"/>
          <w:lang w:val="de-DE"/>
        </w:rPr>
        <w:t xml:space="preserve"> wurden immer </w:t>
      </w:r>
      <w:r w:rsidR="001224D1" w:rsidRPr="001224D1">
        <w:rPr>
          <w:rFonts w:asciiTheme="minorHAnsi" w:hAnsiTheme="minorHAnsi" w:cs="Arial"/>
          <w:color w:val="000000"/>
          <w:sz w:val="22"/>
          <w:szCs w:val="22"/>
          <w:lang w:val="de-DE"/>
        </w:rPr>
        <w:t>besessener</w:t>
      </w:r>
      <w:r w:rsidRPr="001224D1">
        <w:rPr>
          <w:rFonts w:asciiTheme="minorHAnsi" w:hAnsiTheme="minorHAnsi" w:cs="Arial"/>
          <w:color w:val="000000"/>
          <w:sz w:val="22"/>
          <w:szCs w:val="22"/>
          <w:lang w:val="de-DE"/>
        </w:rPr>
        <w:t>, lauter und dynamischer.</w:t>
      </w:r>
      <w:r w:rsidRPr="001224D1">
        <w:rPr>
          <w:rFonts w:asciiTheme="minorHAnsi" w:hAnsiTheme="minorHAnsi" w:cs="Arial"/>
          <w:color w:val="1F497D"/>
          <w:sz w:val="22"/>
          <w:szCs w:val="22"/>
          <w:lang w:val="de-DE"/>
        </w:rPr>
        <w:t xml:space="preserve"> </w:t>
      </w:r>
      <w:r w:rsidRPr="001224D1">
        <w:rPr>
          <w:rFonts w:asciiTheme="minorHAnsi" w:hAnsiTheme="minorHAnsi" w:cs="Arial"/>
          <w:color w:val="000000"/>
          <w:sz w:val="22"/>
          <w:szCs w:val="22"/>
          <w:lang w:val="de-DE"/>
        </w:rPr>
        <w:t>Ihre Alben haben mittlerweile Kultstatus.</w:t>
      </w:r>
      <w:r w:rsidRPr="001224D1">
        <w:rPr>
          <w:rFonts w:asciiTheme="minorHAnsi" w:hAnsiTheme="minorHAnsi" w:cs="Arial"/>
          <w:color w:val="1F497D"/>
          <w:sz w:val="22"/>
          <w:szCs w:val="22"/>
          <w:lang w:val="de-DE"/>
        </w:rPr>
        <w:t xml:space="preserve"> </w:t>
      </w:r>
      <w:r w:rsidRPr="001224D1">
        <w:rPr>
          <w:rFonts w:asciiTheme="minorHAnsi" w:hAnsiTheme="minorHAnsi" w:cs="Arial"/>
          <w:color w:val="000000"/>
          <w:sz w:val="22"/>
          <w:szCs w:val="22"/>
          <w:lang w:val="de-DE"/>
        </w:rPr>
        <w:t xml:space="preserve">Die Gruppe ist nicht mehr aus der Szene wegzudenken. 2008 schickten sie ihre Gefolgschaft auf dem Konzeptalbum </w:t>
      </w:r>
      <w:r w:rsidR="001224D1" w:rsidRPr="001224D1">
        <w:rPr>
          <w:rStyle w:val="Fett"/>
          <w:rFonts w:asciiTheme="minorHAnsi" w:hAnsiTheme="minorHAnsi"/>
          <w:sz w:val="22"/>
          <w:szCs w:val="22"/>
          <w:lang w:val="de-DE"/>
        </w:rPr>
        <w:t>»</w:t>
      </w:r>
      <w:proofErr w:type="spellStart"/>
      <w:r w:rsidR="001224D1" w:rsidRPr="001224D1">
        <w:rPr>
          <w:rStyle w:val="Fett"/>
          <w:rFonts w:asciiTheme="minorHAnsi" w:hAnsiTheme="minorHAnsi"/>
          <w:sz w:val="22"/>
          <w:szCs w:val="22"/>
          <w:lang w:val="de-DE"/>
        </w:rPr>
        <w:t>Bondage</w:t>
      </w:r>
      <w:proofErr w:type="spellEnd"/>
      <w:r w:rsidR="001224D1" w:rsidRPr="001224D1">
        <w:rPr>
          <w:rStyle w:val="Fett"/>
          <w:rFonts w:asciiTheme="minorHAnsi" w:hAnsiTheme="minorHAnsi"/>
          <w:sz w:val="22"/>
          <w:szCs w:val="22"/>
          <w:lang w:val="de-DE"/>
        </w:rPr>
        <w:t xml:space="preserve"> </w:t>
      </w:r>
      <w:proofErr w:type="spellStart"/>
      <w:r w:rsidR="001224D1" w:rsidRPr="001224D1">
        <w:rPr>
          <w:rStyle w:val="Fett"/>
          <w:rFonts w:asciiTheme="minorHAnsi" w:hAnsiTheme="minorHAnsi"/>
          <w:sz w:val="22"/>
          <w:szCs w:val="22"/>
          <w:lang w:val="de-DE"/>
        </w:rPr>
        <w:t>Goat</w:t>
      </w:r>
      <w:proofErr w:type="spellEnd"/>
      <w:r w:rsidR="001224D1" w:rsidRPr="001224D1">
        <w:rPr>
          <w:rStyle w:val="Fett"/>
          <w:rFonts w:asciiTheme="minorHAnsi" w:hAnsiTheme="minorHAnsi"/>
          <w:sz w:val="22"/>
          <w:szCs w:val="22"/>
          <w:lang w:val="de-DE"/>
        </w:rPr>
        <w:t xml:space="preserve"> Zombie</w:t>
      </w:r>
      <w:r w:rsidR="001224D1" w:rsidRPr="001224D1">
        <w:rPr>
          <w:rStyle w:val="Fett"/>
          <w:rFonts w:asciiTheme="minorHAnsi" w:hAnsiTheme="minorHAnsi"/>
          <w:sz w:val="22"/>
          <w:szCs w:val="22"/>
          <w:lang w:val="de-DE"/>
        </w:rPr>
        <w:t>«</w:t>
      </w:r>
      <w:r w:rsidR="001224D1" w:rsidRPr="001224D1">
        <w:rPr>
          <w:rFonts w:asciiTheme="minorHAnsi" w:hAnsiTheme="minorHAnsi" w:cs="Arial"/>
          <w:color w:val="000000"/>
          <w:sz w:val="22"/>
          <w:szCs w:val="22"/>
          <w:lang w:val="de-DE"/>
        </w:rPr>
        <w:t xml:space="preserve"> </w:t>
      </w:r>
      <w:r w:rsidRPr="001224D1">
        <w:rPr>
          <w:rFonts w:asciiTheme="minorHAnsi" w:hAnsiTheme="minorHAnsi" w:cs="Arial"/>
          <w:color w:val="000000"/>
          <w:sz w:val="22"/>
          <w:szCs w:val="22"/>
          <w:lang w:val="de-DE"/>
        </w:rPr>
        <w:t xml:space="preserve">an den Rand der Hölle und entfachten ein alles vernichtendes Death-Metal-Feuer. Das von </w:t>
      </w:r>
      <w:r w:rsidRPr="001224D1">
        <w:rPr>
          <w:rFonts w:asciiTheme="minorHAnsi" w:hAnsiTheme="minorHAnsi" w:cs="Arial"/>
          <w:b/>
          <w:color w:val="000000"/>
          <w:sz w:val="22"/>
          <w:szCs w:val="22"/>
          <w:lang w:val="de-DE"/>
        </w:rPr>
        <w:t>Marquis de Sade</w:t>
      </w:r>
      <w:r w:rsidRPr="001224D1">
        <w:rPr>
          <w:rFonts w:asciiTheme="minorHAnsi" w:hAnsiTheme="minorHAnsi" w:cs="Arial"/>
          <w:color w:val="000000"/>
          <w:sz w:val="22"/>
          <w:szCs w:val="22"/>
          <w:lang w:val="de-DE"/>
        </w:rPr>
        <w:t xml:space="preserve"> inspirierte Meisterwerk zählt bis heute zum Anspruchsvollsten, was das Genre zu offenbaren hat. Ähnlich brachial und unheilvoll zeigten sich </w:t>
      </w:r>
      <w:r w:rsidRPr="001224D1">
        <w:rPr>
          <w:rFonts w:asciiTheme="minorHAnsi" w:hAnsiTheme="minorHAnsi" w:cs="Arial"/>
          <w:b/>
          <w:color w:val="000000"/>
          <w:sz w:val="22"/>
          <w:szCs w:val="22"/>
          <w:lang w:val="de-DE"/>
        </w:rPr>
        <w:t>BELPHEGOR</w:t>
      </w:r>
      <w:r w:rsidRPr="001224D1">
        <w:rPr>
          <w:rFonts w:asciiTheme="minorHAnsi" w:hAnsiTheme="minorHAnsi" w:cs="Arial"/>
          <w:color w:val="000000"/>
          <w:sz w:val="22"/>
          <w:szCs w:val="22"/>
          <w:lang w:val="de-DE"/>
        </w:rPr>
        <w:t xml:space="preserve"> auch auf den Folgewerken </w:t>
      </w:r>
      <w:r w:rsidR="001224D1" w:rsidRPr="001224D1">
        <w:rPr>
          <w:rStyle w:val="Fett"/>
          <w:rFonts w:asciiTheme="minorHAnsi" w:hAnsiTheme="minorHAnsi"/>
          <w:sz w:val="22"/>
          <w:szCs w:val="22"/>
          <w:lang w:val="de-DE"/>
        </w:rPr>
        <w:t>»</w:t>
      </w:r>
      <w:r w:rsidR="001224D1" w:rsidRPr="001224D1">
        <w:rPr>
          <w:rStyle w:val="Fett"/>
          <w:rFonts w:asciiTheme="minorHAnsi" w:hAnsiTheme="minorHAnsi"/>
          <w:sz w:val="22"/>
          <w:szCs w:val="22"/>
          <w:lang w:val="de-DE"/>
        </w:rPr>
        <w:t xml:space="preserve">Walpurgis </w:t>
      </w:r>
      <w:proofErr w:type="spellStart"/>
      <w:r w:rsidR="001224D1" w:rsidRPr="001224D1">
        <w:rPr>
          <w:rStyle w:val="Fett"/>
          <w:rFonts w:asciiTheme="minorHAnsi" w:hAnsiTheme="minorHAnsi"/>
          <w:sz w:val="22"/>
          <w:szCs w:val="22"/>
          <w:lang w:val="de-DE"/>
        </w:rPr>
        <w:t>Rites</w:t>
      </w:r>
      <w:proofErr w:type="spellEnd"/>
      <w:r w:rsidR="001224D1" w:rsidRPr="001224D1">
        <w:rPr>
          <w:rStyle w:val="Fett"/>
          <w:rFonts w:asciiTheme="minorHAnsi" w:hAnsiTheme="minorHAnsi"/>
          <w:sz w:val="22"/>
          <w:szCs w:val="22"/>
          <w:lang w:val="de-DE"/>
        </w:rPr>
        <w:t xml:space="preserve"> - Hexenwahn</w:t>
      </w:r>
      <w:r w:rsidR="001224D1" w:rsidRPr="001224D1">
        <w:rPr>
          <w:rStyle w:val="Fett"/>
          <w:rFonts w:asciiTheme="minorHAnsi" w:hAnsiTheme="minorHAnsi"/>
          <w:sz w:val="22"/>
          <w:szCs w:val="22"/>
          <w:lang w:val="de-DE"/>
        </w:rPr>
        <w:t>«</w:t>
      </w:r>
      <w:r w:rsidR="001224D1" w:rsidRPr="001224D1">
        <w:rPr>
          <w:rFonts w:asciiTheme="minorHAnsi" w:hAnsiTheme="minorHAnsi" w:cs="Arial"/>
          <w:color w:val="000000"/>
          <w:sz w:val="22"/>
          <w:szCs w:val="22"/>
          <w:lang w:val="de-DE"/>
        </w:rPr>
        <w:t xml:space="preserve"> </w:t>
      </w:r>
      <w:r w:rsidRPr="001224D1">
        <w:rPr>
          <w:rFonts w:asciiTheme="minorHAnsi" w:hAnsiTheme="minorHAnsi" w:cs="Arial"/>
          <w:color w:val="000000"/>
          <w:sz w:val="22"/>
          <w:szCs w:val="22"/>
          <w:lang w:val="de-DE"/>
        </w:rPr>
        <w:t xml:space="preserve">(2009) und </w:t>
      </w:r>
      <w:r w:rsidR="001224D1" w:rsidRPr="001224D1">
        <w:rPr>
          <w:rStyle w:val="Fett"/>
          <w:rFonts w:asciiTheme="minorHAnsi" w:hAnsiTheme="minorHAnsi"/>
          <w:sz w:val="22"/>
          <w:szCs w:val="22"/>
          <w:lang w:val="de-DE"/>
        </w:rPr>
        <w:t>»</w:t>
      </w:r>
      <w:r w:rsidR="001224D1" w:rsidRPr="001224D1">
        <w:rPr>
          <w:rStyle w:val="Fett"/>
          <w:rFonts w:asciiTheme="minorHAnsi" w:hAnsiTheme="minorHAnsi"/>
          <w:sz w:val="22"/>
          <w:szCs w:val="22"/>
          <w:lang w:val="de-DE"/>
        </w:rPr>
        <w:t xml:space="preserve">Blood </w:t>
      </w:r>
      <w:proofErr w:type="spellStart"/>
      <w:r w:rsidR="001224D1" w:rsidRPr="001224D1">
        <w:rPr>
          <w:rStyle w:val="Fett"/>
          <w:rFonts w:asciiTheme="minorHAnsi" w:hAnsiTheme="minorHAnsi"/>
          <w:sz w:val="22"/>
          <w:szCs w:val="22"/>
          <w:lang w:val="de-DE"/>
        </w:rPr>
        <w:t>Magick</w:t>
      </w:r>
      <w:proofErr w:type="spellEnd"/>
      <w:r w:rsidR="001224D1" w:rsidRPr="001224D1">
        <w:rPr>
          <w:rStyle w:val="Fett"/>
          <w:rFonts w:asciiTheme="minorHAnsi" w:hAnsiTheme="minorHAnsi"/>
          <w:sz w:val="22"/>
          <w:szCs w:val="22"/>
          <w:lang w:val="de-DE"/>
        </w:rPr>
        <w:t xml:space="preserve"> </w:t>
      </w:r>
      <w:proofErr w:type="spellStart"/>
      <w:r w:rsidR="001224D1" w:rsidRPr="001224D1">
        <w:rPr>
          <w:rStyle w:val="Fett"/>
          <w:rFonts w:asciiTheme="minorHAnsi" w:hAnsiTheme="minorHAnsi"/>
          <w:sz w:val="22"/>
          <w:szCs w:val="22"/>
          <w:lang w:val="de-DE"/>
        </w:rPr>
        <w:t>Necromance</w:t>
      </w:r>
      <w:proofErr w:type="spellEnd"/>
      <w:r w:rsidR="001224D1" w:rsidRPr="001224D1">
        <w:rPr>
          <w:rStyle w:val="Fett"/>
          <w:rFonts w:asciiTheme="minorHAnsi" w:hAnsiTheme="minorHAnsi"/>
          <w:sz w:val="22"/>
          <w:szCs w:val="22"/>
          <w:lang w:val="de-DE"/>
        </w:rPr>
        <w:t>«</w:t>
      </w:r>
      <w:r w:rsidRPr="001224D1">
        <w:rPr>
          <w:rFonts w:asciiTheme="minorHAnsi" w:hAnsiTheme="minorHAnsi" w:cs="Arial"/>
          <w:color w:val="000000"/>
          <w:sz w:val="22"/>
          <w:szCs w:val="22"/>
          <w:lang w:val="de-DE"/>
        </w:rPr>
        <w:t xml:space="preserve"> (2011). Live hat sich die Band ebenfalls einen exzellenten Ruf und eine große loyale Anhängerschaft erspielt. Ihre schwarzen Ritual</w:t>
      </w:r>
      <w:r w:rsidR="001224D1">
        <w:rPr>
          <w:rFonts w:asciiTheme="minorHAnsi" w:hAnsiTheme="minorHAnsi" w:cs="Arial"/>
          <w:color w:val="000000"/>
          <w:sz w:val="22"/>
          <w:szCs w:val="22"/>
          <w:lang w:val="de-DE"/>
        </w:rPr>
        <w:t>m</w:t>
      </w:r>
      <w:r w:rsidRPr="001224D1">
        <w:rPr>
          <w:rFonts w:asciiTheme="minorHAnsi" w:hAnsiTheme="minorHAnsi" w:cs="Arial"/>
          <w:color w:val="000000"/>
          <w:sz w:val="22"/>
          <w:szCs w:val="22"/>
          <w:lang w:val="de-DE"/>
        </w:rPr>
        <w:t xml:space="preserve">essen der Zerstörung haben bereits </w:t>
      </w:r>
      <w:r w:rsidR="001224D1" w:rsidRPr="001224D1">
        <w:rPr>
          <w:rFonts w:asciiTheme="minorHAnsi" w:hAnsiTheme="minorHAnsi" w:cs="Arial"/>
          <w:color w:val="000000"/>
          <w:sz w:val="22"/>
          <w:szCs w:val="22"/>
          <w:lang w:val="de-DE"/>
        </w:rPr>
        <w:t>des Öfteren</w:t>
      </w:r>
      <w:r w:rsidRPr="001224D1">
        <w:rPr>
          <w:rFonts w:asciiTheme="minorHAnsi" w:hAnsiTheme="minorHAnsi" w:cs="Arial"/>
          <w:color w:val="000000"/>
          <w:sz w:val="22"/>
          <w:szCs w:val="22"/>
          <w:lang w:val="de-DE"/>
        </w:rPr>
        <w:t xml:space="preserve"> die Welt heimgesucht – neben ausgiebigen Touren durch Asien, Europa,</w:t>
      </w:r>
      <w:r w:rsidR="001224D1">
        <w:rPr>
          <w:rFonts w:asciiTheme="minorHAnsi" w:hAnsiTheme="minorHAnsi" w:cs="Arial"/>
          <w:color w:val="000000"/>
          <w:sz w:val="22"/>
          <w:szCs w:val="22"/>
          <w:lang w:val="de-DE"/>
        </w:rPr>
        <w:t xml:space="preserve"> absolvierten sie</w:t>
      </w:r>
      <w:r w:rsidRPr="001224D1">
        <w:rPr>
          <w:rFonts w:asciiTheme="minorHAnsi" w:hAnsiTheme="minorHAnsi" w:cs="Arial"/>
          <w:color w:val="000000"/>
          <w:sz w:val="22"/>
          <w:szCs w:val="22"/>
          <w:lang w:val="de-DE"/>
        </w:rPr>
        <w:t xml:space="preserve"> mittlerweile auch zehn Touren durch Nordamerika. Ganz gleich, wo </w:t>
      </w:r>
      <w:r w:rsidRPr="001224D1">
        <w:rPr>
          <w:rFonts w:asciiTheme="minorHAnsi" w:hAnsiTheme="minorHAnsi" w:cs="Arial"/>
          <w:b/>
          <w:color w:val="000000"/>
          <w:sz w:val="22"/>
          <w:szCs w:val="22"/>
          <w:lang w:val="de-DE"/>
        </w:rPr>
        <w:t>BELPHEGOR</w:t>
      </w:r>
      <w:r w:rsidRPr="001224D1">
        <w:rPr>
          <w:rFonts w:asciiTheme="minorHAnsi" w:hAnsiTheme="minorHAnsi" w:cs="Arial"/>
          <w:color w:val="000000"/>
          <w:sz w:val="22"/>
          <w:szCs w:val="22"/>
          <w:lang w:val="de-DE"/>
        </w:rPr>
        <w:t xml:space="preserve"> auf diesem Planeten einmarschieren, ob aus der Anlage oder in einer Live</w:t>
      </w:r>
      <w:r w:rsidR="001224D1">
        <w:rPr>
          <w:rFonts w:asciiTheme="minorHAnsi" w:hAnsiTheme="minorHAnsi" w:cs="Arial"/>
          <w:color w:val="000000"/>
          <w:sz w:val="22"/>
          <w:szCs w:val="22"/>
          <w:lang w:val="de-DE"/>
        </w:rPr>
        <w:t>-</w:t>
      </w:r>
      <w:r w:rsidRPr="001224D1">
        <w:rPr>
          <w:rFonts w:asciiTheme="minorHAnsi" w:hAnsiTheme="minorHAnsi" w:cs="Arial"/>
          <w:color w:val="000000"/>
          <w:sz w:val="22"/>
          <w:szCs w:val="22"/>
          <w:lang w:val="de-DE"/>
        </w:rPr>
        <w:t xml:space="preserve">Situation, eins </w:t>
      </w:r>
      <w:proofErr w:type="gramStart"/>
      <w:r w:rsidRPr="001224D1">
        <w:rPr>
          <w:rFonts w:asciiTheme="minorHAnsi" w:hAnsiTheme="minorHAnsi" w:cs="Arial"/>
          <w:color w:val="000000"/>
          <w:sz w:val="22"/>
          <w:szCs w:val="22"/>
          <w:lang w:val="de-DE"/>
        </w:rPr>
        <w:t>ist stets ge</w:t>
      </w:r>
      <w:bookmarkStart w:id="0" w:name="_GoBack"/>
      <w:bookmarkEnd w:id="0"/>
      <w:r w:rsidRPr="001224D1">
        <w:rPr>
          <w:rFonts w:asciiTheme="minorHAnsi" w:hAnsiTheme="minorHAnsi" w:cs="Arial"/>
          <w:color w:val="000000"/>
          <w:sz w:val="22"/>
          <w:szCs w:val="22"/>
          <w:lang w:val="de-DE"/>
        </w:rPr>
        <w:t>wiss</w:t>
      </w:r>
      <w:proofErr w:type="gramEnd"/>
      <w:r w:rsidRPr="001224D1">
        <w:rPr>
          <w:rFonts w:asciiTheme="minorHAnsi" w:hAnsiTheme="minorHAnsi" w:cs="Arial"/>
          <w:color w:val="000000"/>
          <w:sz w:val="22"/>
          <w:szCs w:val="22"/>
          <w:lang w:val="de-DE"/>
        </w:rPr>
        <w:t>: Nach Vollendung der teuflischen Toten</w:t>
      </w:r>
      <w:r w:rsidR="001224D1">
        <w:rPr>
          <w:rFonts w:asciiTheme="minorHAnsi" w:hAnsiTheme="minorHAnsi" w:cs="Arial"/>
          <w:color w:val="000000"/>
          <w:sz w:val="22"/>
          <w:szCs w:val="22"/>
          <w:lang w:val="de-DE"/>
        </w:rPr>
        <w:t>-</w:t>
      </w:r>
      <w:r w:rsidRPr="001224D1">
        <w:rPr>
          <w:rFonts w:asciiTheme="minorHAnsi" w:hAnsiTheme="minorHAnsi" w:cs="Arial"/>
          <w:color w:val="000000"/>
          <w:sz w:val="22"/>
          <w:szCs w:val="22"/>
          <w:lang w:val="de-DE"/>
        </w:rPr>
        <w:t>Zeremonie bleibt nur ein Trümmerhaufen!</w:t>
      </w:r>
    </w:p>
    <w:p w:rsidR="00525CC6" w:rsidRDefault="00525CC6" w:rsidP="00525CC6">
      <w:pPr>
        <w:rPr>
          <w:color w:val="1F497D"/>
        </w:rPr>
      </w:pPr>
    </w:p>
    <w:p w:rsidR="0057514D" w:rsidRPr="00525CC6" w:rsidRDefault="0057514D" w:rsidP="00525CC6">
      <w:pPr>
        <w:pStyle w:val="Textbody"/>
        <w:rPr>
          <w:rFonts w:ascii="Calibri" w:hAnsi="Calibri"/>
          <w:kern w:val="0"/>
          <w:lang w:val="de-DE" w:eastAsia="de-DE"/>
        </w:rPr>
      </w:pPr>
    </w:p>
    <w:sectPr w:rsidR="0057514D" w:rsidRPr="00525CC6">
      <w:footerReference w:type="default" r:id="rId10"/>
      <w:pgSz w:w="11906" w:h="16838"/>
      <w:pgMar w:top="1410" w:right="1410" w:bottom="1127" w:left="1410" w:header="719" w:footer="701" w:gutter="0"/>
      <w:pgBorders>
        <w:top w:val="single" w:sz="1" w:space="31" w:color="FFFFFF"/>
        <w:left w:val="single" w:sz="1" w:space="31" w:color="FFFFFF"/>
        <w:bottom w:val="single" w:sz="1" w:space="11" w:color="FFFFFF"/>
        <w:right w:val="single" w:sz="1" w:space="31" w:color="FFFFFF"/>
      </w:pgBorders>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ED3" w:rsidRDefault="009F4ED3">
      <w:r>
        <w:separator/>
      </w:r>
    </w:p>
  </w:endnote>
  <w:endnote w:type="continuationSeparator" w:id="0">
    <w:p w:rsidR="009F4ED3" w:rsidRDefault="009F4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Andale Sans UI">
    <w:altName w:val="Arial Unicode MS"/>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A80" w:rsidRPr="004A7350" w:rsidRDefault="00656A80" w:rsidP="00656A80">
    <w:pPr>
      <w:pStyle w:val="Fuzeile"/>
      <w:jc w:val="center"/>
      <w:rPr>
        <w:rFonts w:ascii="Calibri" w:hAnsi="Calibri" w:cs="Calibri"/>
        <w:b/>
        <w:sz w:val="16"/>
        <w:szCs w:val="16"/>
        <w:lang w:val="en-GB"/>
      </w:rPr>
    </w:pPr>
    <w:r w:rsidRPr="004A7350">
      <w:rPr>
        <w:rFonts w:ascii="Calibri" w:hAnsi="Calibri" w:cs="Calibri"/>
        <w:b/>
        <w:sz w:val="16"/>
        <w:szCs w:val="16"/>
        <w:lang w:val="en-GB"/>
      </w:rPr>
      <w:t>Promotional contacts:</w:t>
    </w:r>
  </w:p>
  <w:p w:rsidR="00656A80" w:rsidRPr="004A7350" w:rsidRDefault="00656A80" w:rsidP="00656A80">
    <w:pPr>
      <w:pStyle w:val="Fuzeile"/>
      <w:jc w:val="center"/>
      <w:rPr>
        <w:rFonts w:ascii="Calibri" w:hAnsi="Calibri" w:cs="Calibri"/>
        <w:sz w:val="16"/>
        <w:szCs w:val="16"/>
        <w:lang w:val="en-US"/>
      </w:rPr>
    </w:pPr>
    <w:r w:rsidRPr="004A7350">
      <w:rPr>
        <w:rFonts w:ascii="Calibri" w:hAnsi="Calibri" w:cs="Calibri"/>
        <w:sz w:val="16"/>
        <w:szCs w:val="16"/>
        <w:lang w:val="en-GB"/>
      </w:rPr>
      <w:t xml:space="preserve">Germany, Austria, Denmark, Italy, Norway, Spain &amp; Rest: </w:t>
    </w:r>
    <w:r w:rsidR="009F4ED3">
      <w:fldChar w:fldCharType="begin"/>
    </w:r>
    <w:r w:rsidR="009F4ED3" w:rsidRPr="00525CC6">
      <w:rPr>
        <w:lang w:val="en-US"/>
      </w:rPr>
      <w:instrText xml:space="preserve"> HYPERLINK "mailto:florian.milz@nuclearblast.de" </w:instrText>
    </w:r>
    <w:r w:rsidR="009F4ED3">
      <w:fldChar w:fldCharType="separate"/>
    </w:r>
    <w:r w:rsidR="00A848C1" w:rsidRPr="002C78BF">
      <w:rPr>
        <w:rStyle w:val="Hyperlink"/>
        <w:rFonts w:ascii="Calibri" w:hAnsi="Calibri" w:cs="Calibri"/>
        <w:sz w:val="16"/>
        <w:szCs w:val="16"/>
        <w:lang w:val="en-US"/>
      </w:rPr>
      <w:t>florian.milz@nuclearblast.de</w:t>
    </w:r>
    <w:r w:rsidR="009F4ED3">
      <w:rPr>
        <w:rStyle w:val="Hyperlink"/>
        <w:rFonts w:ascii="Calibri" w:hAnsi="Calibri" w:cs="Calibri"/>
        <w:sz w:val="16"/>
        <w:szCs w:val="16"/>
        <w:lang w:val="en-US"/>
      </w:rPr>
      <w:fldChar w:fldCharType="end"/>
    </w:r>
  </w:p>
  <w:p w:rsidR="00656A80" w:rsidRPr="00525CC6" w:rsidRDefault="00656A80" w:rsidP="00656A80">
    <w:pPr>
      <w:pStyle w:val="Fuzeile"/>
      <w:jc w:val="center"/>
      <w:rPr>
        <w:rStyle w:val="Hyperlink"/>
        <w:rFonts w:ascii="Calibri" w:hAnsi="Calibri" w:cs="Calibri"/>
        <w:color w:val="auto"/>
        <w:sz w:val="16"/>
        <w:szCs w:val="16"/>
      </w:rPr>
    </w:pPr>
    <w:r w:rsidRPr="00525CC6">
      <w:rPr>
        <w:rFonts w:ascii="Calibri" w:hAnsi="Calibri" w:cs="Calibri"/>
        <w:sz w:val="16"/>
        <w:szCs w:val="16"/>
      </w:rPr>
      <w:t xml:space="preserve">Australia: </w:t>
    </w:r>
    <w:r w:rsidR="009F4ED3">
      <w:fldChar w:fldCharType="begin"/>
    </w:r>
    <w:r w:rsidR="009F4ED3">
      <w:instrText xml:space="preserve"> HYPERLINK "mailto:john" </w:instrText>
    </w:r>
    <w:r w:rsidR="009F4ED3">
      <w:fldChar w:fldCharType="separate"/>
    </w:r>
    <w:r w:rsidRPr="00525CC6">
      <w:rPr>
        <w:rStyle w:val="Hyperlink"/>
        <w:rFonts w:ascii="Calibri" w:hAnsi="Calibri" w:cs="Calibri"/>
        <w:sz w:val="16"/>
        <w:szCs w:val="16"/>
      </w:rPr>
      <w:t>john</w:t>
    </w:r>
    <w:r w:rsidR="009F4ED3">
      <w:rPr>
        <w:rStyle w:val="Hyperlink"/>
        <w:rFonts w:ascii="Calibri" w:hAnsi="Calibri" w:cs="Calibri"/>
        <w:sz w:val="16"/>
        <w:szCs w:val="16"/>
        <w:lang w:val="en-US"/>
      </w:rPr>
      <w:fldChar w:fldCharType="end"/>
    </w:r>
    <w:hyperlink r:id="rId1" w:history="1">
      <w:r w:rsidRPr="00525CC6">
        <w:rPr>
          <w:rStyle w:val="Hyperlink"/>
          <w:rFonts w:ascii="Calibri" w:hAnsi="Calibri" w:cs="Calibri"/>
          <w:sz w:val="16"/>
          <w:szCs w:val="16"/>
        </w:rPr>
        <w:t>@riotact.com.au</w:t>
      </w:r>
    </w:hyperlink>
    <w:r w:rsidRPr="00525CC6">
      <w:rPr>
        <w:rStyle w:val="Hyperlink"/>
        <w:rFonts w:ascii="Calibri" w:hAnsi="Calibri" w:cs="Calibri"/>
        <w:sz w:val="16"/>
        <w:szCs w:val="16"/>
      </w:rPr>
      <w:t xml:space="preserve"> </w:t>
    </w:r>
    <w:r w:rsidRPr="00525CC6">
      <w:rPr>
        <w:rFonts w:ascii="Calibri" w:hAnsi="Calibri" w:cs="Calibri"/>
        <w:sz w:val="16"/>
        <w:szCs w:val="16"/>
      </w:rPr>
      <w:t xml:space="preserve">| BeNeLux: </w:t>
    </w:r>
    <w:r w:rsidR="009F4ED3">
      <w:fldChar w:fldCharType="begin"/>
    </w:r>
    <w:r w:rsidR="009F4ED3">
      <w:instrText xml:space="preserve"> HYPERLINK "mailto:jaap@nuclearblast.de" </w:instrText>
    </w:r>
    <w:r w:rsidR="009F4ED3">
      <w:fldChar w:fldCharType="separate"/>
    </w:r>
    <w:r w:rsidR="00A848C1" w:rsidRPr="002C78BF">
      <w:rPr>
        <w:rStyle w:val="Hyperlink"/>
        <w:rFonts w:ascii="Calibri" w:hAnsi="Calibri"/>
        <w:sz w:val="16"/>
        <w:szCs w:val="16"/>
      </w:rPr>
      <w:t>jaap</w:t>
    </w:r>
    <w:r w:rsidR="00A848C1" w:rsidRPr="00525CC6">
      <w:rPr>
        <w:rStyle w:val="Hyperlink"/>
        <w:rFonts w:ascii="Calibri" w:hAnsi="Calibri" w:cs="Calibri"/>
        <w:sz w:val="16"/>
        <w:szCs w:val="16"/>
      </w:rPr>
      <w:t>@nuclearblast.de</w:t>
    </w:r>
    <w:r w:rsidR="009F4ED3">
      <w:rPr>
        <w:rStyle w:val="Hyperlink"/>
        <w:rFonts w:ascii="Calibri" w:hAnsi="Calibri" w:cs="Calibri"/>
        <w:sz w:val="16"/>
        <w:szCs w:val="16"/>
        <w:lang w:val="en-US"/>
      </w:rPr>
      <w:fldChar w:fldCharType="end"/>
    </w:r>
    <w:r w:rsidR="00A848C1" w:rsidRPr="00525CC6">
      <w:rPr>
        <w:rStyle w:val="Hyperlink"/>
        <w:rFonts w:ascii="Calibri" w:hAnsi="Calibri" w:cs="Calibri"/>
        <w:sz w:val="16"/>
        <w:szCs w:val="16"/>
      </w:rPr>
      <w:t xml:space="preserve"> </w:t>
    </w:r>
  </w:p>
  <w:p w:rsidR="00656A80" w:rsidRPr="00525CC6" w:rsidRDefault="00656A80" w:rsidP="00656A80">
    <w:pPr>
      <w:pStyle w:val="Fuzeile"/>
      <w:jc w:val="center"/>
      <w:rPr>
        <w:rStyle w:val="Hyperlink"/>
        <w:rFonts w:ascii="Calibri" w:hAnsi="Calibri" w:cs="Arial"/>
        <w:color w:val="auto"/>
        <w:sz w:val="16"/>
        <w:szCs w:val="16"/>
      </w:rPr>
    </w:pPr>
    <w:r w:rsidRPr="00525CC6">
      <w:rPr>
        <w:rFonts w:ascii="Calibri" w:hAnsi="Calibri" w:cs="Arial"/>
        <w:sz w:val="16"/>
        <w:szCs w:val="16"/>
      </w:rPr>
      <w:t xml:space="preserve">Finland: </w:t>
    </w:r>
    <w:r w:rsidR="009F4ED3">
      <w:fldChar w:fldCharType="begin"/>
    </w:r>
    <w:r w:rsidR="009F4ED3">
      <w:instrText xml:space="preserve"> HYPERLINK "mailto:silke@nuclearblast.de" </w:instrText>
    </w:r>
    <w:r w:rsidR="009F4ED3">
      <w:fldChar w:fldCharType="separate"/>
    </w:r>
    <w:r w:rsidRPr="00525CC6">
      <w:rPr>
        <w:rStyle w:val="Hyperlink"/>
        <w:rFonts w:ascii="Calibri" w:hAnsi="Calibri" w:cs="Calibri"/>
        <w:sz w:val="16"/>
        <w:szCs w:val="16"/>
      </w:rPr>
      <w:t>silke@nuclearblast.de</w:t>
    </w:r>
    <w:r w:rsidR="009F4ED3">
      <w:rPr>
        <w:rStyle w:val="Hyperlink"/>
        <w:rFonts w:ascii="Calibri" w:hAnsi="Calibri" w:cs="Calibri"/>
        <w:sz w:val="16"/>
        <w:szCs w:val="16"/>
        <w:lang w:val="en-US"/>
      </w:rPr>
      <w:fldChar w:fldCharType="end"/>
    </w:r>
    <w:r w:rsidRPr="00525CC6">
      <w:rPr>
        <w:rFonts w:ascii="Calibri" w:hAnsi="Calibri" w:cs="Calibri"/>
        <w:sz w:val="16"/>
        <w:szCs w:val="16"/>
      </w:rPr>
      <w:t xml:space="preserve"> | France: </w:t>
    </w:r>
    <w:r w:rsidR="009F4ED3">
      <w:fldChar w:fldCharType="begin"/>
    </w:r>
    <w:r w:rsidR="009F4ED3">
      <w:instrText xml:space="preserve"> HYPERLINK "mailto:valerie@jmtcons</w:instrText>
    </w:r>
    <w:r w:rsidR="009F4ED3">
      <w:instrText xml:space="preserve">ulting.fr" </w:instrText>
    </w:r>
    <w:r w:rsidR="009F4ED3">
      <w:fldChar w:fldCharType="separate"/>
    </w:r>
    <w:r w:rsidRPr="00525CC6">
      <w:rPr>
        <w:rStyle w:val="Hyperlink"/>
        <w:rFonts w:ascii="Calibri" w:hAnsi="Calibri" w:cs="Arial"/>
        <w:sz w:val="16"/>
        <w:szCs w:val="16"/>
      </w:rPr>
      <w:t>valerie@jmtconsulting.fr</w:t>
    </w:r>
    <w:r w:rsidR="009F4ED3">
      <w:rPr>
        <w:rStyle w:val="Hyperlink"/>
        <w:rFonts w:ascii="Calibri" w:hAnsi="Calibri" w:cs="Arial"/>
        <w:sz w:val="16"/>
        <w:szCs w:val="16"/>
        <w:lang w:val="en-US"/>
      </w:rPr>
      <w:fldChar w:fldCharType="end"/>
    </w:r>
  </w:p>
  <w:p w:rsidR="00656A80" w:rsidRPr="00525CC6" w:rsidRDefault="00656A80" w:rsidP="00656A80">
    <w:pPr>
      <w:pStyle w:val="Fuzeile"/>
      <w:jc w:val="center"/>
      <w:rPr>
        <w:rStyle w:val="Hyperlink"/>
        <w:rFonts w:ascii="Calibri" w:hAnsi="Calibri"/>
        <w:color w:val="auto"/>
        <w:sz w:val="16"/>
        <w:szCs w:val="16"/>
      </w:rPr>
    </w:pPr>
    <w:r w:rsidRPr="00525CC6">
      <w:rPr>
        <w:rFonts w:ascii="Calibri" w:hAnsi="Calibri" w:cs="Arial"/>
        <w:sz w:val="16"/>
        <w:szCs w:val="16"/>
      </w:rPr>
      <w:t xml:space="preserve">Sweden: </w:t>
    </w:r>
    <w:r w:rsidR="009F4ED3">
      <w:fldChar w:fldCharType="begin"/>
    </w:r>
    <w:r w:rsidR="009F4ED3">
      <w:instrText xml:space="preserve"> HYPERLINK "mailto:darren.edwards@mac.com" </w:instrText>
    </w:r>
    <w:r w:rsidR="009F4ED3">
      <w:fldChar w:fldCharType="separate"/>
    </w:r>
    <w:r w:rsidRPr="00525CC6">
      <w:rPr>
        <w:rStyle w:val="Hyperlink"/>
        <w:rFonts w:ascii="Calibri" w:hAnsi="Calibri"/>
        <w:sz w:val="16"/>
        <w:szCs w:val="16"/>
      </w:rPr>
      <w:t>darren.edwards@mac.com</w:t>
    </w:r>
    <w:r w:rsidR="009F4ED3">
      <w:rPr>
        <w:rStyle w:val="Hyperlink"/>
        <w:rFonts w:ascii="Calibri" w:hAnsi="Calibri"/>
        <w:sz w:val="16"/>
        <w:szCs w:val="16"/>
        <w:lang w:val="en-US"/>
      </w:rPr>
      <w:fldChar w:fldCharType="end"/>
    </w:r>
  </w:p>
  <w:p w:rsidR="00656A80" w:rsidRPr="004A7350" w:rsidRDefault="00656A80" w:rsidP="00656A80">
    <w:pPr>
      <w:pStyle w:val="Fuzeile"/>
      <w:jc w:val="center"/>
      <w:rPr>
        <w:rFonts w:ascii="Calibri" w:hAnsi="Calibri" w:cs="Arial"/>
        <w:sz w:val="16"/>
        <w:szCs w:val="16"/>
      </w:rPr>
    </w:pPr>
    <w:proofErr w:type="spellStart"/>
    <w:r w:rsidRPr="004A7350">
      <w:rPr>
        <w:rFonts w:ascii="Calibri" w:hAnsi="Calibri" w:cs="Arial"/>
        <w:sz w:val="16"/>
        <w:szCs w:val="16"/>
      </w:rPr>
      <w:t>Switzerland</w:t>
    </w:r>
    <w:proofErr w:type="spellEnd"/>
    <w:r w:rsidRPr="004A7350">
      <w:rPr>
        <w:rFonts w:ascii="Calibri" w:hAnsi="Calibri" w:cs="Arial"/>
        <w:sz w:val="16"/>
        <w:szCs w:val="16"/>
      </w:rPr>
      <w:t xml:space="preserve">: </w:t>
    </w:r>
    <w:hyperlink r:id="rId2" w:history="1">
      <w:r w:rsidRPr="004A7350">
        <w:rPr>
          <w:rStyle w:val="Hyperlink"/>
          <w:rFonts w:ascii="Calibri" w:hAnsi="Calibri" w:cs="Calibri"/>
          <w:sz w:val="16"/>
          <w:szCs w:val="16"/>
        </w:rPr>
        <w:t>hansjuerg.staempfli@warnermusic.com</w:t>
      </w:r>
      <w:r w:rsidRPr="004A7350">
        <w:rPr>
          <w:rStyle w:val="Hyperlink"/>
          <w:rFonts w:ascii="Calibri" w:hAnsi="Calibri" w:cs="Arial"/>
          <w:sz w:val="16"/>
          <w:szCs w:val="16"/>
        </w:rPr>
        <w:t>|</w:t>
      </w:r>
    </w:hyperlink>
    <w:r w:rsidRPr="004A7350">
      <w:rPr>
        <w:rFonts w:ascii="Calibri" w:hAnsi="Calibri" w:cs="Arial"/>
        <w:sz w:val="16"/>
        <w:szCs w:val="16"/>
      </w:rPr>
      <w:t xml:space="preserve"> UK: </w:t>
    </w:r>
    <w:hyperlink r:id="rId3" w:history="1">
      <w:r w:rsidRPr="004A7350">
        <w:rPr>
          <w:rStyle w:val="Hyperlink"/>
          <w:rFonts w:ascii="Calibri" w:hAnsi="Calibri" w:cs="Arial"/>
          <w:sz w:val="16"/>
          <w:szCs w:val="16"/>
        </w:rPr>
        <w:t>claire@nuclearblast.co.uk</w:t>
      </w:r>
    </w:hyperlink>
  </w:p>
  <w:p w:rsidR="00595ED8" w:rsidRPr="004A7350" w:rsidRDefault="00656A80" w:rsidP="00656A80">
    <w:pPr>
      <w:pStyle w:val="Fuzeile"/>
      <w:jc w:val="center"/>
      <w:rPr>
        <w:rFonts w:ascii="Calibri" w:hAnsi="Calibri"/>
        <w:sz w:val="16"/>
        <w:szCs w:val="16"/>
      </w:rPr>
    </w:pPr>
    <w:r w:rsidRPr="004A7350">
      <w:rPr>
        <w:rFonts w:ascii="Calibri" w:hAnsi="Calibri"/>
        <w:sz w:val="16"/>
        <w:szCs w:val="16"/>
      </w:rPr>
      <w:t xml:space="preserve">USA: </w:t>
    </w:r>
    <w:hyperlink r:id="rId4" w:history="1">
      <w:r w:rsidR="00A848C1" w:rsidRPr="002C78BF">
        <w:rPr>
          <w:rStyle w:val="Hyperlink"/>
          <w:rFonts w:ascii="Calibri" w:hAnsi="Calibri"/>
          <w:sz w:val="16"/>
          <w:szCs w:val="16"/>
        </w:rPr>
        <w:t>charles@nuclearblastusa.com</w:t>
      </w:r>
    </w:hyperlink>
    <w:r w:rsidRPr="004A7350">
      <w:rPr>
        <w:rFonts w:ascii="Calibri" w:hAnsi="Calibri"/>
        <w:sz w:val="16"/>
        <w:szCs w:val="16"/>
      </w:rPr>
      <w:t xml:space="preserve"> I </w:t>
    </w:r>
    <w:proofErr w:type="spellStart"/>
    <w:r w:rsidRPr="004A7350">
      <w:rPr>
        <w:rFonts w:ascii="Calibri" w:hAnsi="Calibri" w:cs="Arial"/>
        <w:sz w:val="16"/>
        <w:szCs w:val="16"/>
      </w:rPr>
      <w:t>Poland</w:t>
    </w:r>
    <w:proofErr w:type="spellEnd"/>
    <w:r w:rsidRPr="004A7350">
      <w:rPr>
        <w:rFonts w:ascii="Calibri" w:hAnsi="Calibri" w:cs="Arial"/>
        <w:sz w:val="16"/>
        <w:szCs w:val="16"/>
      </w:rPr>
      <w:t xml:space="preserve">: </w:t>
    </w:r>
    <w:hyperlink r:id="rId5" w:history="1">
      <w:r w:rsidRPr="004A7350">
        <w:rPr>
          <w:rStyle w:val="Hyperlink"/>
          <w:rFonts w:ascii="Calibri" w:hAnsi="Calibri"/>
          <w:sz w:val="16"/>
          <w:szCs w:val="16"/>
        </w:rPr>
        <w:t>adam@mystic.pl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ED3" w:rsidRDefault="009F4ED3">
      <w:r>
        <w:separator/>
      </w:r>
    </w:p>
  </w:footnote>
  <w:footnote w:type="continuationSeparator" w:id="0">
    <w:p w:rsidR="009F4ED3" w:rsidRDefault="009F4E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pStyle w:val="berschrift7"/>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2CC"/>
    <w:rsid w:val="00003F07"/>
    <w:rsid w:val="00017E12"/>
    <w:rsid w:val="00092B01"/>
    <w:rsid w:val="000D4CC3"/>
    <w:rsid w:val="000E240A"/>
    <w:rsid w:val="001224D1"/>
    <w:rsid w:val="001A3CAE"/>
    <w:rsid w:val="002F42CC"/>
    <w:rsid w:val="002F57EB"/>
    <w:rsid w:val="003600E0"/>
    <w:rsid w:val="00392F92"/>
    <w:rsid w:val="003C4D89"/>
    <w:rsid w:val="0043759C"/>
    <w:rsid w:val="00451B4F"/>
    <w:rsid w:val="004A7350"/>
    <w:rsid w:val="004F1474"/>
    <w:rsid w:val="005164D9"/>
    <w:rsid w:val="00525CC6"/>
    <w:rsid w:val="0057514D"/>
    <w:rsid w:val="00595ED8"/>
    <w:rsid w:val="005B36E8"/>
    <w:rsid w:val="00656A80"/>
    <w:rsid w:val="006B5867"/>
    <w:rsid w:val="007203D0"/>
    <w:rsid w:val="0074569A"/>
    <w:rsid w:val="007819CC"/>
    <w:rsid w:val="00874F90"/>
    <w:rsid w:val="0088191F"/>
    <w:rsid w:val="00936C87"/>
    <w:rsid w:val="009A3282"/>
    <w:rsid w:val="009A4190"/>
    <w:rsid w:val="009F4ED3"/>
    <w:rsid w:val="00A848C1"/>
    <w:rsid w:val="00B94FEF"/>
    <w:rsid w:val="00BF06ED"/>
    <w:rsid w:val="00C1252E"/>
    <w:rsid w:val="00CB2348"/>
    <w:rsid w:val="00E1106F"/>
    <w:rsid w:val="00E64DB0"/>
    <w:rsid w:val="00ED511F"/>
    <w:rsid w:val="00ED79D2"/>
    <w:rsid w:val="00FD46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42CC"/>
    <w:pPr>
      <w:suppressAutoHyphens/>
    </w:pPr>
    <w:rPr>
      <w:rFonts w:ascii="Times New Roman" w:eastAsia="Times New Roman" w:hAnsi="Times New Roman"/>
      <w:kern w:val="1"/>
      <w:sz w:val="24"/>
      <w:szCs w:val="24"/>
      <w:lang w:eastAsia="ar-SA"/>
    </w:rPr>
  </w:style>
  <w:style w:type="paragraph" w:styleId="berschrift1">
    <w:name w:val="heading 1"/>
    <w:basedOn w:val="Standard"/>
    <w:next w:val="Standard"/>
    <w:link w:val="berschrift1Zchn"/>
    <w:qFormat/>
    <w:rsid w:val="002F42CC"/>
    <w:pPr>
      <w:keepNext/>
      <w:numPr>
        <w:numId w:val="1"/>
      </w:numPr>
      <w:jc w:val="right"/>
      <w:outlineLvl w:val="0"/>
    </w:pPr>
    <w:rPr>
      <w:rFonts w:ascii="Tahoma" w:hAnsi="Tahoma" w:cs="Tahoma"/>
      <w:b/>
      <w:bCs/>
      <w:sz w:val="48"/>
      <w:szCs w:val="20"/>
    </w:rPr>
  </w:style>
  <w:style w:type="paragraph" w:styleId="berschrift2">
    <w:name w:val="heading 2"/>
    <w:basedOn w:val="Standard"/>
    <w:next w:val="Standard"/>
    <w:link w:val="berschrift2Zchn"/>
    <w:qFormat/>
    <w:rsid w:val="002F42CC"/>
    <w:pPr>
      <w:keepNext/>
      <w:numPr>
        <w:ilvl w:val="1"/>
        <w:numId w:val="1"/>
      </w:numPr>
      <w:jc w:val="right"/>
      <w:outlineLvl w:val="1"/>
    </w:pPr>
    <w:rPr>
      <w:rFonts w:ascii="Tahoma" w:hAnsi="Tahoma" w:cs="Tahoma"/>
      <w:b/>
      <w:bCs/>
      <w:sz w:val="28"/>
      <w:szCs w:val="20"/>
    </w:rPr>
  </w:style>
  <w:style w:type="paragraph" w:styleId="berschrift3">
    <w:name w:val="heading 3"/>
    <w:basedOn w:val="Standard"/>
    <w:next w:val="Standard"/>
    <w:link w:val="berschrift3Zchn"/>
    <w:qFormat/>
    <w:rsid w:val="002F42CC"/>
    <w:pPr>
      <w:keepNext/>
      <w:numPr>
        <w:ilvl w:val="2"/>
        <w:numId w:val="1"/>
      </w:numPr>
      <w:autoSpaceDE w:val="0"/>
      <w:outlineLvl w:val="2"/>
    </w:pPr>
    <w:rPr>
      <w:rFonts w:ascii="Tahoma" w:hAnsi="Tahoma" w:cs="Tahoma"/>
      <w:b/>
      <w:bCs/>
      <w:sz w:val="20"/>
      <w:szCs w:val="20"/>
      <w:lang w:val="en-GB"/>
    </w:rPr>
  </w:style>
  <w:style w:type="paragraph" w:styleId="berschrift4">
    <w:name w:val="heading 4"/>
    <w:basedOn w:val="Standard"/>
    <w:next w:val="Standard"/>
    <w:link w:val="berschrift4Zchn"/>
    <w:qFormat/>
    <w:rsid w:val="002F42CC"/>
    <w:pPr>
      <w:keepNext/>
      <w:numPr>
        <w:ilvl w:val="3"/>
        <w:numId w:val="1"/>
      </w:numPr>
      <w:jc w:val="right"/>
      <w:outlineLvl w:val="3"/>
    </w:pPr>
    <w:rPr>
      <w:rFonts w:ascii="Verdana" w:hAnsi="Verdana" w:cs="Arial"/>
      <w:b/>
      <w:bCs/>
      <w:sz w:val="20"/>
      <w:szCs w:val="20"/>
      <w:lang w:val="en-GB"/>
    </w:rPr>
  </w:style>
  <w:style w:type="paragraph" w:styleId="berschrift5">
    <w:name w:val="heading 5"/>
    <w:basedOn w:val="Standard"/>
    <w:next w:val="Standard"/>
    <w:link w:val="berschrift5Zchn"/>
    <w:qFormat/>
    <w:rsid w:val="002F42CC"/>
    <w:pPr>
      <w:keepNext/>
      <w:numPr>
        <w:ilvl w:val="4"/>
        <w:numId w:val="1"/>
      </w:numPr>
      <w:jc w:val="center"/>
      <w:outlineLvl w:val="4"/>
    </w:pPr>
    <w:rPr>
      <w:rFonts w:ascii="Verdana" w:hAnsi="Verdana" w:cs="Verdana"/>
      <w:i/>
      <w:iCs/>
      <w:sz w:val="40"/>
      <w:szCs w:val="40"/>
      <w:lang w:val="en-GB"/>
    </w:rPr>
  </w:style>
  <w:style w:type="paragraph" w:styleId="berschrift6">
    <w:name w:val="heading 6"/>
    <w:basedOn w:val="Standard"/>
    <w:next w:val="Standard"/>
    <w:link w:val="berschrift6Zchn"/>
    <w:qFormat/>
    <w:rsid w:val="002F42CC"/>
    <w:pPr>
      <w:keepNext/>
      <w:numPr>
        <w:ilvl w:val="5"/>
        <w:numId w:val="1"/>
      </w:numPr>
      <w:jc w:val="right"/>
      <w:outlineLvl w:val="5"/>
    </w:pPr>
    <w:rPr>
      <w:rFonts w:ascii="Tahoma" w:hAnsi="Tahoma" w:cs="Tahoma"/>
      <w:b/>
      <w:bCs/>
      <w:sz w:val="40"/>
      <w:szCs w:val="40"/>
      <w:lang w:val="en-GB"/>
    </w:rPr>
  </w:style>
  <w:style w:type="paragraph" w:styleId="berschrift7">
    <w:name w:val="heading 7"/>
    <w:basedOn w:val="Standard"/>
    <w:next w:val="Standard"/>
    <w:link w:val="berschrift7Zchn"/>
    <w:qFormat/>
    <w:rsid w:val="002F42CC"/>
    <w:pPr>
      <w:keepNext/>
      <w:numPr>
        <w:ilvl w:val="6"/>
        <w:numId w:val="1"/>
      </w:numPr>
      <w:jc w:val="right"/>
      <w:outlineLvl w:val="6"/>
    </w:pPr>
    <w:rPr>
      <w:rFonts w:ascii="Verdana" w:hAnsi="Verdana" w:cs="Tahoma"/>
      <w:bCs/>
      <w:i/>
      <w:sz w:val="28"/>
      <w:szCs w:val="28"/>
      <w:lang w:val="en-GB"/>
    </w:rPr>
  </w:style>
  <w:style w:type="paragraph" w:styleId="berschrift8">
    <w:name w:val="heading 8"/>
    <w:basedOn w:val="Standard"/>
    <w:next w:val="Standard"/>
    <w:link w:val="berschrift8Zchn"/>
    <w:qFormat/>
    <w:rsid w:val="002F42CC"/>
    <w:pPr>
      <w:keepNext/>
      <w:numPr>
        <w:ilvl w:val="7"/>
        <w:numId w:val="1"/>
      </w:numPr>
      <w:jc w:val="right"/>
      <w:outlineLvl w:val="7"/>
    </w:pPr>
    <w:rPr>
      <w:rFonts w:ascii="Verdana" w:hAnsi="Verdana" w:cs="Verdana"/>
      <w:i/>
      <w:sz w:val="40"/>
      <w:szCs w:val="40"/>
      <w:lang w:val="en-GB"/>
    </w:rPr>
  </w:style>
  <w:style w:type="paragraph" w:styleId="berschrift9">
    <w:name w:val="heading 9"/>
    <w:basedOn w:val="Standard"/>
    <w:next w:val="Standard"/>
    <w:link w:val="berschrift9Zchn"/>
    <w:qFormat/>
    <w:rsid w:val="002F42CC"/>
    <w:pPr>
      <w:keepNext/>
      <w:numPr>
        <w:ilvl w:val="8"/>
        <w:numId w:val="1"/>
      </w:numPr>
      <w:jc w:val="right"/>
      <w:outlineLvl w:val="8"/>
    </w:pPr>
    <w:rPr>
      <w:rFonts w:ascii="Verdana" w:hAnsi="Verdana" w:cs="Verdana"/>
      <w:i/>
      <w:sz w:val="20"/>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F42CC"/>
    <w:rPr>
      <w:rFonts w:ascii="Tahoma" w:eastAsia="Times New Roman" w:hAnsi="Tahoma" w:cs="Tahoma"/>
      <w:b/>
      <w:bCs/>
      <w:kern w:val="1"/>
      <w:sz w:val="48"/>
      <w:szCs w:val="20"/>
      <w:lang w:eastAsia="ar-SA"/>
    </w:rPr>
  </w:style>
  <w:style w:type="character" w:customStyle="1" w:styleId="berschrift2Zchn">
    <w:name w:val="Überschrift 2 Zchn"/>
    <w:link w:val="berschrift2"/>
    <w:rsid w:val="002F42CC"/>
    <w:rPr>
      <w:rFonts w:ascii="Tahoma" w:eastAsia="Times New Roman" w:hAnsi="Tahoma" w:cs="Tahoma"/>
      <w:b/>
      <w:bCs/>
      <w:kern w:val="1"/>
      <w:sz w:val="28"/>
      <w:szCs w:val="20"/>
      <w:lang w:eastAsia="ar-SA"/>
    </w:rPr>
  </w:style>
  <w:style w:type="character" w:customStyle="1" w:styleId="berschrift3Zchn">
    <w:name w:val="Überschrift 3 Zchn"/>
    <w:link w:val="berschrift3"/>
    <w:rsid w:val="002F42CC"/>
    <w:rPr>
      <w:rFonts w:ascii="Tahoma" w:eastAsia="Times New Roman" w:hAnsi="Tahoma" w:cs="Tahoma"/>
      <w:b/>
      <w:bCs/>
      <w:kern w:val="1"/>
      <w:sz w:val="20"/>
      <w:szCs w:val="20"/>
      <w:lang w:val="en-GB" w:eastAsia="ar-SA"/>
    </w:rPr>
  </w:style>
  <w:style w:type="character" w:customStyle="1" w:styleId="berschrift4Zchn">
    <w:name w:val="Überschrift 4 Zchn"/>
    <w:link w:val="berschrift4"/>
    <w:rsid w:val="002F42CC"/>
    <w:rPr>
      <w:rFonts w:ascii="Verdana" w:eastAsia="Times New Roman" w:hAnsi="Verdana" w:cs="Arial"/>
      <w:b/>
      <w:bCs/>
      <w:kern w:val="1"/>
      <w:sz w:val="20"/>
      <w:szCs w:val="20"/>
      <w:lang w:val="en-GB" w:eastAsia="ar-SA"/>
    </w:rPr>
  </w:style>
  <w:style w:type="character" w:customStyle="1" w:styleId="berschrift5Zchn">
    <w:name w:val="Überschrift 5 Zchn"/>
    <w:link w:val="berschrift5"/>
    <w:rsid w:val="002F42CC"/>
    <w:rPr>
      <w:rFonts w:ascii="Verdana" w:eastAsia="Times New Roman" w:hAnsi="Verdana" w:cs="Verdana"/>
      <w:i/>
      <w:iCs/>
      <w:kern w:val="1"/>
      <w:sz w:val="40"/>
      <w:szCs w:val="40"/>
      <w:lang w:val="en-GB" w:eastAsia="ar-SA"/>
    </w:rPr>
  </w:style>
  <w:style w:type="character" w:customStyle="1" w:styleId="berschrift6Zchn">
    <w:name w:val="Überschrift 6 Zchn"/>
    <w:link w:val="berschrift6"/>
    <w:rsid w:val="002F42CC"/>
    <w:rPr>
      <w:rFonts w:ascii="Tahoma" w:eastAsia="Times New Roman" w:hAnsi="Tahoma" w:cs="Tahoma"/>
      <w:b/>
      <w:bCs/>
      <w:kern w:val="1"/>
      <w:sz w:val="40"/>
      <w:szCs w:val="40"/>
      <w:lang w:val="en-GB" w:eastAsia="ar-SA"/>
    </w:rPr>
  </w:style>
  <w:style w:type="character" w:customStyle="1" w:styleId="berschrift7Zchn">
    <w:name w:val="Überschrift 7 Zchn"/>
    <w:link w:val="berschrift7"/>
    <w:rsid w:val="002F42CC"/>
    <w:rPr>
      <w:rFonts w:ascii="Verdana" w:eastAsia="Times New Roman" w:hAnsi="Verdana" w:cs="Tahoma"/>
      <w:bCs/>
      <w:i/>
      <w:kern w:val="1"/>
      <w:sz w:val="28"/>
      <w:szCs w:val="28"/>
      <w:lang w:val="en-GB" w:eastAsia="ar-SA"/>
    </w:rPr>
  </w:style>
  <w:style w:type="character" w:customStyle="1" w:styleId="berschrift8Zchn">
    <w:name w:val="Überschrift 8 Zchn"/>
    <w:link w:val="berschrift8"/>
    <w:rsid w:val="002F42CC"/>
    <w:rPr>
      <w:rFonts w:ascii="Verdana" w:eastAsia="Times New Roman" w:hAnsi="Verdana" w:cs="Verdana"/>
      <w:i/>
      <w:kern w:val="1"/>
      <w:sz w:val="40"/>
      <w:szCs w:val="40"/>
      <w:lang w:val="en-GB" w:eastAsia="ar-SA"/>
    </w:rPr>
  </w:style>
  <w:style w:type="character" w:customStyle="1" w:styleId="berschrift9Zchn">
    <w:name w:val="Überschrift 9 Zchn"/>
    <w:link w:val="berschrift9"/>
    <w:rsid w:val="002F42CC"/>
    <w:rPr>
      <w:rFonts w:ascii="Verdana" w:eastAsia="Times New Roman" w:hAnsi="Verdana" w:cs="Verdana"/>
      <w:i/>
      <w:kern w:val="1"/>
      <w:sz w:val="20"/>
      <w:szCs w:val="20"/>
      <w:lang w:val="en-GB" w:eastAsia="ar-SA"/>
    </w:rPr>
  </w:style>
  <w:style w:type="character" w:styleId="Hyperlink">
    <w:name w:val="Hyperlink"/>
    <w:rsid w:val="002F42CC"/>
    <w:rPr>
      <w:color w:val="0000FF"/>
      <w:u w:val="single"/>
    </w:rPr>
  </w:style>
  <w:style w:type="paragraph" w:styleId="Fuzeile">
    <w:name w:val="footer"/>
    <w:basedOn w:val="Standard"/>
    <w:link w:val="FuzeileZchn"/>
    <w:rsid w:val="002F42CC"/>
    <w:pPr>
      <w:tabs>
        <w:tab w:val="center" w:pos="4536"/>
        <w:tab w:val="right" w:pos="9072"/>
      </w:tabs>
    </w:pPr>
  </w:style>
  <w:style w:type="character" w:customStyle="1" w:styleId="FuzeileZchn">
    <w:name w:val="Fußzeile Zchn"/>
    <w:link w:val="Fuzeile"/>
    <w:rsid w:val="002F42CC"/>
    <w:rPr>
      <w:rFonts w:ascii="Times New Roman" w:eastAsia="Times New Roman" w:hAnsi="Times New Roman" w:cs="Times New Roman"/>
      <w:kern w:val="1"/>
      <w:sz w:val="24"/>
      <w:szCs w:val="24"/>
      <w:lang w:eastAsia="ar-SA"/>
    </w:rPr>
  </w:style>
  <w:style w:type="paragraph" w:styleId="Kopfzeile">
    <w:name w:val="header"/>
    <w:basedOn w:val="Standard"/>
    <w:link w:val="KopfzeileZchn"/>
    <w:uiPriority w:val="99"/>
    <w:unhideWhenUsed/>
    <w:rsid w:val="007819CC"/>
    <w:pPr>
      <w:tabs>
        <w:tab w:val="center" w:pos="4536"/>
        <w:tab w:val="right" w:pos="9072"/>
      </w:tabs>
    </w:pPr>
  </w:style>
  <w:style w:type="character" w:customStyle="1" w:styleId="KopfzeileZchn">
    <w:name w:val="Kopfzeile Zchn"/>
    <w:link w:val="Kopfzeile"/>
    <w:uiPriority w:val="99"/>
    <w:rsid w:val="007819CC"/>
    <w:rPr>
      <w:rFonts w:ascii="Times New Roman" w:eastAsia="Times New Roman" w:hAnsi="Times New Roman"/>
      <w:kern w:val="1"/>
      <w:sz w:val="24"/>
      <w:szCs w:val="24"/>
      <w:lang w:eastAsia="ar-SA"/>
    </w:rPr>
  </w:style>
  <w:style w:type="character" w:customStyle="1" w:styleId="st">
    <w:name w:val="st"/>
    <w:rsid w:val="00CB2348"/>
  </w:style>
  <w:style w:type="paragraph" w:customStyle="1" w:styleId="Textbody">
    <w:name w:val="Text body"/>
    <w:basedOn w:val="Standard"/>
    <w:rsid w:val="00CB2348"/>
    <w:pPr>
      <w:widowControl w:val="0"/>
      <w:autoSpaceDN w:val="0"/>
      <w:spacing w:after="120"/>
    </w:pPr>
    <w:rPr>
      <w:rFonts w:eastAsia="Andale Sans UI" w:cs="Tahoma"/>
      <w:kern w:val="3"/>
      <w:lang w:val="en-GB" w:eastAsia="en-GB"/>
    </w:rPr>
  </w:style>
  <w:style w:type="character" w:styleId="Fett">
    <w:name w:val="Strong"/>
    <w:uiPriority w:val="22"/>
    <w:qFormat/>
    <w:rsid w:val="00CB2348"/>
    <w:rPr>
      <w:b/>
      <w:bCs/>
    </w:rPr>
  </w:style>
  <w:style w:type="character" w:styleId="Hervorhebung">
    <w:name w:val="Emphasis"/>
    <w:qFormat/>
    <w:rsid w:val="00CB234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42CC"/>
    <w:pPr>
      <w:suppressAutoHyphens/>
    </w:pPr>
    <w:rPr>
      <w:rFonts w:ascii="Times New Roman" w:eastAsia="Times New Roman" w:hAnsi="Times New Roman"/>
      <w:kern w:val="1"/>
      <w:sz w:val="24"/>
      <w:szCs w:val="24"/>
      <w:lang w:eastAsia="ar-SA"/>
    </w:rPr>
  </w:style>
  <w:style w:type="paragraph" w:styleId="berschrift1">
    <w:name w:val="heading 1"/>
    <w:basedOn w:val="Standard"/>
    <w:next w:val="Standard"/>
    <w:link w:val="berschrift1Zchn"/>
    <w:qFormat/>
    <w:rsid w:val="002F42CC"/>
    <w:pPr>
      <w:keepNext/>
      <w:numPr>
        <w:numId w:val="1"/>
      </w:numPr>
      <w:jc w:val="right"/>
      <w:outlineLvl w:val="0"/>
    </w:pPr>
    <w:rPr>
      <w:rFonts w:ascii="Tahoma" w:hAnsi="Tahoma" w:cs="Tahoma"/>
      <w:b/>
      <w:bCs/>
      <w:sz w:val="48"/>
      <w:szCs w:val="20"/>
    </w:rPr>
  </w:style>
  <w:style w:type="paragraph" w:styleId="berschrift2">
    <w:name w:val="heading 2"/>
    <w:basedOn w:val="Standard"/>
    <w:next w:val="Standard"/>
    <w:link w:val="berschrift2Zchn"/>
    <w:qFormat/>
    <w:rsid w:val="002F42CC"/>
    <w:pPr>
      <w:keepNext/>
      <w:numPr>
        <w:ilvl w:val="1"/>
        <w:numId w:val="1"/>
      </w:numPr>
      <w:jc w:val="right"/>
      <w:outlineLvl w:val="1"/>
    </w:pPr>
    <w:rPr>
      <w:rFonts w:ascii="Tahoma" w:hAnsi="Tahoma" w:cs="Tahoma"/>
      <w:b/>
      <w:bCs/>
      <w:sz w:val="28"/>
      <w:szCs w:val="20"/>
    </w:rPr>
  </w:style>
  <w:style w:type="paragraph" w:styleId="berschrift3">
    <w:name w:val="heading 3"/>
    <w:basedOn w:val="Standard"/>
    <w:next w:val="Standard"/>
    <w:link w:val="berschrift3Zchn"/>
    <w:qFormat/>
    <w:rsid w:val="002F42CC"/>
    <w:pPr>
      <w:keepNext/>
      <w:numPr>
        <w:ilvl w:val="2"/>
        <w:numId w:val="1"/>
      </w:numPr>
      <w:autoSpaceDE w:val="0"/>
      <w:outlineLvl w:val="2"/>
    </w:pPr>
    <w:rPr>
      <w:rFonts w:ascii="Tahoma" w:hAnsi="Tahoma" w:cs="Tahoma"/>
      <w:b/>
      <w:bCs/>
      <w:sz w:val="20"/>
      <w:szCs w:val="20"/>
      <w:lang w:val="en-GB"/>
    </w:rPr>
  </w:style>
  <w:style w:type="paragraph" w:styleId="berschrift4">
    <w:name w:val="heading 4"/>
    <w:basedOn w:val="Standard"/>
    <w:next w:val="Standard"/>
    <w:link w:val="berschrift4Zchn"/>
    <w:qFormat/>
    <w:rsid w:val="002F42CC"/>
    <w:pPr>
      <w:keepNext/>
      <w:numPr>
        <w:ilvl w:val="3"/>
        <w:numId w:val="1"/>
      </w:numPr>
      <w:jc w:val="right"/>
      <w:outlineLvl w:val="3"/>
    </w:pPr>
    <w:rPr>
      <w:rFonts w:ascii="Verdana" w:hAnsi="Verdana" w:cs="Arial"/>
      <w:b/>
      <w:bCs/>
      <w:sz w:val="20"/>
      <w:szCs w:val="20"/>
      <w:lang w:val="en-GB"/>
    </w:rPr>
  </w:style>
  <w:style w:type="paragraph" w:styleId="berschrift5">
    <w:name w:val="heading 5"/>
    <w:basedOn w:val="Standard"/>
    <w:next w:val="Standard"/>
    <w:link w:val="berschrift5Zchn"/>
    <w:qFormat/>
    <w:rsid w:val="002F42CC"/>
    <w:pPr>
      <w:keepNext/>
      <w:numPr>
        <w:ilvl w:val="4"/>
        <w:numId w:val="1"/>
      </w:numPr>
      <w:jc w:val="center"/>
      <w:outlineLvl w:val="4"/>
    </w:pPr>
    <w:rPr>
      <w:rFonts w:ascii="Verdana" w:hAnsi="Verdana" w:cs="Verdana"/>
      <w:i/>
      <w:iCs/>
      <w:sz w:val="40"/>
      <w:szCs w:val="40"/>
      <w:lang w:val="en-GB"/>
    </w:rPr>
  </w:style>
  <w:style w:type="paragraph" w:styleId="berschrift6">
    <w:name w:val="heading 6"/>
    <w:basedOn w:val="Standard"/>
    <w:next w:val="Standard"/>
    <w:link w:val="berschrift6Zchn"/>
    <w:qFormat/>
    <w:rsid w:val="002F42CC"/>
    <w:pPr>
      <w:keepNext/>
      <w:numPr>
        <w:ilvl w:val="5"/>
        <w:numId w:val="1"/>
      </w:numPr>
      <w:jc w:val="right"/>
      <w:outlineLvl w:val="5"/>
    </w:pPr>
    <w:rPr>
      <w:rFonts w:ascii="Tahoma" w:hAnsi="Tahoma" w:cs="Tahoma"/>
      <w:b/>
      <w:bCs/>
      <w:sz w:val="40"/>
      <w:szCs w:val="40"/>
      <w:lang w:val="en-GB"/>
    </w:rPr>
  </w:style>
  <w:style w:type="paragraph" w:styleId="berschrift7">
    <w:name w:val="heading 7"/>
    <w:basedOn w:val="Standard"/>
    <w:next w:val="Standard"/>
    <w:link w:val="berschrift7Zchn"/>
    <w:qFormat/>
    <w:rsid w:val="002F42CC"/>
    <w:pPr>
      <w:keepNext/>
      <w:numPr>
        <w:ilvl w:val="6"/>
        <w:numId w:val="1"/>
      </w:numPr>
      <w:jc w:val="right"/>
      <w:outlineLvl w:val="6"/>
    </w:pPr>
    <w:rPr>
      <w:rFonts w:ascii="Verdana" w:hAnsi="Verdana" w:cs="Tahoma"/>
      <w:bCs/>
      <w:i/>
      <w:sz w:val="28"/>
      <w:szCs w:val="28"/>
      <w:lang w:val="en-GB"/>
    </w:rPr>
  </w:style>
  <w:style w:type="paragraph" w:styleId="berschrift8">
    <w:name w:val="heading 8"/>
    <w:basedOn w:val="Standard"/>
    <w:next w:val="Standard"/>
    <w:link w:val="berschrift8Zchn"/>
    <w:qFormat/>
    <w:rsid w:val="002F42CC"/>
    <w:pPr>
      <w:keepNext/>
      <w:numPr>
        <w:ilvl w:val="7"/>
        <w:numId w:val="1"/>
      </w:numPr>
      <w:jc w:val="right"/>
      <w:outlineLvl w:val="7"/>
    </w:pPr>
    <w:rPr>
      <w:rFonts w:ascii="Verdana" w:hAnsi="Verdana" w:cs="Verdana"/>
      <w:i/>
      <w:sz w:val="40"/>
      <w:szCs w:val="40"/>
      <w:lang w:val="en-GB"/>
    </w:rPr>
  </w:style>
  <w:style w:type="paragraph" w:styleId="berschrift9">
    <w:name w:val="heading 9"/>
    <w:basedOn w:val="Standard"/>
    <w:next w:val="Standard"/>
    <w:link w:val="berschrift9Zchn"/>
    <w:qFormat/>
    <w:rsid w:val="002F42CC"/>
    <w:pPr>
      <w:keepNext/>
      <w:numPr>
        <w:ilvl w:val="8"/>
        <w:numId w:val="1"/>
      </w:numPr>
      <w:jc w:val="right"/>
      <w:outlineLvl w:val="8"/>
    </w:pPr>
    <w:rPr>
      <w:rFonts w:ascii="Verdana" w:hAnsi="Verdana" w:cs="Verdana"/>
      <w:i/>
      <w:sz w:val="20"/>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F42CC"/>
    <w:rPr>
      <w:rFonts w:ascii="Tahoma" w:eastAsia="Times New Roman" w:hAnsi="Tahoma" w:cs="Tahoma"/>
      <w:b/>
      <w:bCs/>
      <w:kern w:val="1"/>
      <w:sz w:val="48"/>
      <w:szCs w:val="20"/>
      <w:lang w:eastAsia="ar-SA"/>
    </w:rPr>
  </w:style>
  <w:style w:type="character" w:customStyle="1" w:styleId="berschrift2Zchn">
    <w:name w:val="Überschrift 2 Zchn"/>
    <w:link w:val="berschrift2"/>
    <w:rsid w:val="002F42CC"/>
    <w:rPr>
      <w:rFonts w:ascii="Tahoma" w:eastAsia="Times New Roman" w:hAnsi="Tahoma" w:cs="Tahoma"/>
      <w:b/>
      <w:bCs/>
      <w:kern w:val="1"/>
      <w:sz w:val="28"/>
      <w:szCs w:val="20"/>
      <w:lang w:eastAsia="ar-SA"/>
    </w:rPr>
  </w:style>
  <w:style w:type="character" w:customStyle="1" w:styleId="berschrift3Zchn">
    <w:name w:val="Überschrift 3 Zchn"/>
    <w:link w:val="berschrift3"/>
    <w:rsid w:val="002F42CC"/>
    <w:rPr>
      <w:rFonts w:ascii="Tahoma" w:eastAsia="Times New Roman" w:hAnsi="Tahoma" w:cs="Tahoma"/>
      <w:b/>
      <w:bCs/>
      <w:kern w:val="1"/>
      <w:sz w:val="20"/>
      <w:szCs w:val="20"/>
      <w:lang w:val="en-GB" w:eastAsia="ar-SA"/>
    </w:rPr>
  </w:style>
  <w:style w:type="character" w:customStyle="1" w:styleId="berschrift4Zchn">
    <w:name w:val="Überschrift 4 Zchn"/>
    <w:link w:val="berschrift4"/>
    <w:rsid w:val="002F42CC"/>
    <w:rPr>
      <w:rFonts w:ascii="Verdana" w:eastAsia="Times New Roman" w:hAnsi="Verdana" w:cs="Arial"/>
      <w:b/>
      <w:bCs/>
      <w:kern w:val="1"/>
      <w:sz w:val="20"/>
      <w:szCs w:val="20"/>
      <w:lang w:val="en-GB" w:eastAsia="ar-SA"/>
    </w:rPr>
  </w:style>
  <w:style w:type="character" w:customStyle="1" w:styleId="berschrift5Zchn">
    <w:name w:val="Überschrift 5 Zchn"/>
    <w:link w:val="berschrift5"/>
    <w:rsid w:val="002F42CC"/>
    <w:rPr>
      <w:rFonts w:ascii="Verdana" w:eastAsia="Times New Roman" w:hAnsi="Verdana" w:cs="Verdana"/>
      <w:i/>
      <w:iCs/>
      <w:kern w:val="1"/>
      <w:sz w:val="40"/>
      <w:szCs w:val="40"/>
      <w:lang w:val="en-GB" w:eastAsia="ar-SA"/>
    </w:rPr>
  </w:style>
  <w:style w:type="character" w:customStyle="1" w:styleId="berschrift6Zchn">
    <w:name w:val="Überschrift 6 Zchn"/>
    <w:link w:val="berschrift6"/>
    <w:rsid w:val="002F42CC"/>
    <w:rPr>
      <w:rFonts w:ascii="Tahoma" w:eastAsia="Times New Roman" w:hAnsi="Tahoma" w:cs="Tahoma"/>
      <w:b/>
      <w:bCs/>
      <w:kern w:val="1"/>
      <w:sz w:val="40"/>
      <w:szCs w:val="40"/>
      <w:lang w:val="en-GB" w:eastAsia="ar-SA"/>
    </w:rPr>
  </w:style>
  <w:style w:type="character" w:customStyle="1" w:styleId="berschrift7Zchn">
    <w:name w:val="Überschrift 7 Zchn"/>
    <w:link w:val="berschrift7"/>
    <w:rsid w:val="002F42CC"/>
    <w:rPr>
      <w:rFonts w:ascii="Verdana" w:eastAsia="Times New Roman" w:hAnsi="Verdana" w:cs="Tahoma"/>
      <w:bCs/>
      <w:i/>
      <w:kern w:val="1"/>
      <w:sz w:val="28"/>
      <w:szCs w:val="28"/>
      <w:lang w:val="en-GB" w:eastAsia="ar-SA"/>
    </w:rPr>
  </w:style>
  <w:style w:type="character" w:customStyle="1" w:styleId="berschrift8Zchn">
    <w:name w:val="Überschrift 8 Zchn"/>
    <w:link w:val="berschrift8"/>
    <w:rsid w:val="002F42CC"/>
    <w:rPr>
      <w:rFonts w:ascii="Verdana" w:eastAsia="Times New Roman" w:hAnsi="Verdana" w:cs="Verdana"/>
      <w:i/>
      <w:kern w:val="1"/>
      <w:sz w:val="40"/>
      <w:szCs w:val="40"/>
      <w:lang w:val="en-GB" w:eastAsia="ar-SA"/>
    </w:rPr>
  </w:style>
  <w:style w:type="character" w:customStyle="1" w:styleId="berschrift9Zchn">
    <w:name w:val="Überschrift 9 Zchn"/>
    <w:link w:val="berschrift9"/>
    <w:rsid w:val="002F42CC"/>
    <w:rPr>
      <w:rFonts w:ascii="Verdana" w:eastAsia="Times New Roman" w:hAnsi="Verdana" w:cs="Verdana"/>
      <w:i/>
      <w:kern w:val="1"/>
      <w:sz w:val="20"/>
      <w:szCs w:val="20"/>
      <w:lang w:val="en-GB" w:eastAsia="ar-SA"/>
    </w:rPr>
  </w:style>
  <w:style w:type="character" w:styleId="Hyperlink">
    <w:name w:val="Hyperlink"/>
    <w:rsid w:val="002F42CC"/>
    <w:rPr>
      <w:color w:val="0000FF"/>
      <w:u w:val="single"/>
    </w:rPr>
  </w:style>
  <w:style w:type="paragraph" w:styleId="Fuzeile">
    <w:name w:val="footer"/>
    <w:basedOn w:val="Standard"/>
    <w:link w:val="FuzeileZchn"/>
    <w:rsid w:val="002F42CC"/>
    <w:pPr>
      <w:tabs>
        <w:tab w:val="center" w:pos="4536"/>
        <w:tab w:val="right" w:pos="9072"/>
      </w:tabs>
    </w:pPr>
  </w:style>
  <w:style w:type="character" w:customStyle="1" w:styleId="FuzeileZchn">
    <w:name w:val="Fußzeile Zchn"/>
    <w:link w:val="Fuzeile"/>
    <w:rsid w:val="002F42CC"/>
    <w:rPr>
      <w:rFonts w:ascii="Times New Roman" w:eastAsia="Times New Roman" w:hAnsi="Times New Roman" w:cs="Times New Roman"/>
      <w:kern w:val="1"/>
      <w:sz w:val="24"/>
      <w:szCs w:val="24"/>
      <w:lang w:eastAsia="ar-SA"/>
    </w:rPr>
  </w:style>
  <w:style w:type="paragraph" w:styleId="Kopfzeile">
    <w:name w:val="header"/>
    <w:basedOn w:val="Standard"/>
    <w:link w:val="KopfzeileZchn"/>
    <w:uiPriority w:val="99"/>
    <w:unhideWhenUsed/>
    <w:rsid w:val="007819CC"/>
    <w:pPr>
      <w:tabs>
        <w:tab w:val="center" w:pos="4536"/>
        <w:tab w:val="right" w:pos="9072"/>
      </w:tabs>
    </w:pPr>
  </w:style>
  <w:style w:type="character" w:customStyle="1" w:styleId="KopfzeileZchn">
    <w:name w:val="Kopfzeile Zchn"/>
    <w:link w:val="Kopfzeile"/>
    <w:uiPriority w:val="99"/>
    <w:rsid w:val="007819CC"/>
    <w:rPr>
      <w:rFonts w:ascii="Times New Roman" w:eastAsia="Times New Roman" w:hAnsi="Times New Roman"/>
      <w:kern w:val="1"/>
      <w:sz w:val="24"/>
      <w:szCs w:val="24"/>
      <w:lang w:eastAsia="ar-SA"/>
    </w:rPr>
  </w:style>
  <w:style w:type="character" w:customStyle="1" w:styleId="st">
    <w:name w:val="st"/>
    <w:rsid w:val="00CB2348"/>
  </w:style>
  <w:style w:type="paragraph" w:customStyle="1" w:styleId="Textbody">
    <w:name w:val="Text body"/>
    <w:basedOn w:val="Standard"/>
    <w:rsid w:val="00CB2348"/>
    <w:pPr>
      <w:widowControl w:val="0"/>
      <w:autoSpaceDN w:val="0"/>
      <w:spacing w:after="120"/>
    </w:pPr>
    <w:rPr>
      <w:rFonts w:eastAsia="Andale Sans UI" w:cs="Tahoma"/>
      <w:kern w:val="3"/>
      <w:lang w:val="en-GB" w:eastAsia="en-GB"/>
    </w:rPr>
  </w:style>
  <w:style w:type="character" w:styleId="Fett">
    <w:name w:val="Strong"/>
    <w:uiPriority w:val="22"/>
    <w:qFormat/>
    <w:rsid w:val="00CB2348"/>
    <w:rPr>
      <w:b/>
      <w:bCs/>
    </w:rPr>
  </w:style>
  <w:style w:type="character" w:styleId="Hervorhebung">
    <w:name w:val="Emphasis"/>
    <w:qFormat/>
    <w:rsid w:val="00CB23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685557">
      <w:bodyDiv w:val="1"/>
      <w:marLeft w:val="0"/>
      <w:marRight w:val="0"/>
      <w:marTop w:val="0"/>
      <w:marBottom w:val="0"/>
      <w:divBdr>
        <w:top w:val="none" w:sz="0" w:space="0" w:color="auto"/>
        <w:left w:val="none" w:sz="0" w:space="0" w:color="auto"/>
        <w:bottom w:val="none" w:sz="0" w:space="0" w:color="auto"/>
        <w:right w:val="none" w:sz="0" w:space="0" w:color="auto"/>
      </w:divBdr>
    </w:div>
    <w:div w:id="334647197">
      <w:bodyDiv w:val="1"/>
      <w:marLeft w:val="0"/>
      <w:marRight w:val="0"/>
      <w:marTop w:val="0"/>
      <w:marBottom w:val="0"/>
      <w:divBdr>
        <w:top w:val="none" w:sz="0" w:space="0" w:color="auto"/>
        <w:left w:val="none" w:sz="0" w:space="0" w:color="auto"/>
        <w:bottom w:val="none" w:sz="0" w:space="0" w:color="auto"/>
        <w:right w:val="none" w:sz="0" w:space="0" w:color="auto"/>
      </w:divBdr>
    </w:div>
    <w:div w:id="385026662">
      <w:bodyDiv w:val="1"/>
      <w:marLeft w:val="0"/>
      <w:marRight w:val="0"/>
      <w:marTop w:val="0"/>
      <w:marBottom w:val="0"/>
      <w:divBdr>
        <w:top w:val="none" w:sz="0" w:space="0" w:color="auto"/>
        <w:left w:val="none" w:sz="0" w:space="0" w:color="auto"/>
        <w:bottom w:val="none" w:sz="0" w:space="0" w:color="auto"/>
        <w:right w:val="none" w:sz="0" w:space="0" w:color="auto"/>
      </w:divBdr>
    </w:div>
    <w:div w:id="556088615">
      <w:bodyDiv w:val="1"/>
      <w:marLeft w:val="0"/>
      <w:marRight w:val="0"/>
      <w:marTop w:val="0"/>
      <w:marBottom w:val="0"/>
      <w:divBdr>
        <w:top w:val="none" w:sz="0" w:space="0" w:color="auto"/>
        <w:left w:val="none" w:sz="0" w:space="0" w:color="auto"/>
        <w:bottom w:val="none" w:sz="0" w:space="0" w:color="auto"/>
        <w:right w:val="none" w:sz="0" w:space="0" w:color="auto"/>
      </w:divBdr>
    </w:div>
    <w:div w:id="1756590969">
      <w:bodyDiv w:val="1"/>
      <w:marLeft w:val="0"/>
      <w:marRight w:val="0"/>
      <w:marTop w:val="0"/>
      <w:marBottom w:val="0"/>
      <w:divBdr>
        <w:top w:val="none" w:sz="0" w:space="0" w:color="auto"/>
        <w:left w:val="none" w:sz="0" w:space="0" w:color="auto"/>
        <w:bottom w:val="none" w:sz="0" w:space="0" w:color="auto"/>
        <w:right w:val="none" w:sz="0" w:space="0" w:color="auto"/>
      </w:divBdr>
    </w:div>
    <w:div w:id="195798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mailto:claire@nuclearblast.co.uk" TargetMode="External"/><Relationship Id="rId2" Type="http://schemas.openxmlformats.org/officeDocument/2006/relationships/hyperlink" Target="mailto:hansjuerg.staempfli@warnermusic.com|" TargetMode="External"/><Relationship Id="rId1" Type="http://schemas.openxmlformats.org/officeDocument/2006/relationships/hyperlink" Target="mailto:john@riotact.com.au" TargetMode="External"/><Relationship Id="rId5" Type="http://schemas.openxmlformats.org/officeDocument/2006/relationships/hyperlink" Target="mailto:adam@mystic.pl" TargetMode="External"/><Relationship Id="rId4" Type="http://schemas.openxmlformats.org/officeDocument/2006/relationships/hyperlink" Target="mailto:charles@nuclearblastusa.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3573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Nuclear Blast GmbH</Company>
  <LinksUpToDate>false</LinksUpToDate>
  <CharactersWithSpaces>4131</CharactersWithSpaces>
  <SharedDoc>false</SharedDoc>
  <HLinks>
    <vt:vector size="84" baseType="variant">
      <vt:variant>
        <vt:i4>7274615</vt:i4>
      </vt:variant>
      <vt:variant>
        <vt:i4>6</vt:i4>
      </vt:variant>
      <vt:variant>
        <vt:i4>0</vt:i4>
      </vt:variant>
      <vt:variant>
        <vt:i4>5</vt:i4>
      </vt:variant>
      <vt:variant>
        <vt:lpwstr>http://www.nuclearblast.de/paradiselost</vt:lpwstr>
      </vt:variant>
      <vt:variant>
        <vt:lpwstr/>
      </vt:variant>
      <vt:variant>
        <vt:i4>917517</vt:i4>
      </vt:variant>
      <vt:variant>
        <vt:i4>3</vt:i4>
      </vt:variant>
      <vt:variant>
        <vt:i4>0</vt:i4>
      </vt:variant>
      <vt:variant>
        <vt:i4>5</vt:i4>
      </vt:variant>
      <vt:variant>
        <vt:lpwstr>http://www.facebook.de/accepttheband</vt:lpwstr>
      </vt:variant>
      <vt:variant>
        <vt:lpwstr/>
      </vt:variant>
      <vt:variant>
        <vt:i4>3801185</vt:i4>
      </vt:variant>
      <vt:variant>
        <vt:i4>0</vt:i4>
      </vt:variant>
      <vt:variant>
        <vt:i4>0</vt:i4>
      </vt:variant>
      <vt:variant>
        <vt:i4>5</vt:i4>
      </vt:variant>
      <vt:variant>
        <vt:lpwstr>http://www.paradiselost.co.uk/</vt:lpwstr>
      </vt:variant>
      <vt:variant>
        <vt:lpwstr/>
      </vt:variant>
      <vt:variant>
        <vt:i4>3932186</vt:i4>
      </vt:variant>
      <vt:variant>
        <vt:i4>30</vt:i4>
      </vt:variant>
      <vt:variant>
        <vt:i4>0</vt:i4>
      </vt:variant>
      <vt:variant>
        <vt:i4>5</vt:i4>
      </vt:variant>
      <vt:variant>
        <vt:lpwstr>mailto:adam@mystic.pl</vt:lpwstr>
      </vt:variant>
      <vt:variant>
        <vt:lpwstr/>
      </vt:variant>
      <vt:variant>
        <vt:i4>6619231</vt:i4>
      </vt:variant>
      <vt:variant>
        <vt:i4>27</vt:i4>
      </vt:variant>
      <vt:variant>
        <vt:i4>0</vt:i4>
      </vt:variant>
      <vt:variant>
        <vt:i4>5</vt:i4>
      </vt:variant>
      <vt:variant>
        <vt:lpwstr>mailto:kristin@nuclearblastusa.com</vt:lpwstr>
      </vt:variant>
      <vt:variant>
        <vt:lpwstr/>
      </vt:variant>
      <vt:variant>
        <vt:i4>8060955</vt:i4>
      </vt:variant>
      <vt:variant>
        <vt:i4>24</vt:i4>
      </vt:variant>
      <vt:variant>
        <vt:i4>0</vt:i4>
      </vt:variant>
      <vt:variant>
        <vt:i4>5</vt:i4>
      </vt:variant>
      <vt:variant>
        <vt:lpwstr>mailto:claire@nuclearblast.co.uk</vt:lpwstr>
      </vt:variant>
      <vt:variant>
        <vt:lpwstr/>
      </vt:variant>
      <vt:variant>
        <vt:i4>5767225</vt:i4>
      </vt:variant>
      <vt:variant>
        <vt:i4>21</vt:i4>
      </vt:variant>
      <vt:variant>
        <vt:i4>0</vt:i4>
      </vt:variant>
      <vt:variant>
        <vt:i4>5</vt:i4>
      </vt:variant>
      <vt:variant>
        <vt:lpwstr>mailto:hansjuerg.staempfli@warnermusic.com%7C</vt:lpwstr>
      </vt:variant>
      <vt:variant>
        <vt:lpwstr/>
      </vt:variant>
      <vt:variant>
        <vt:i4>4063305</vt:i4>
      </vt:variant>
      <vt:variant>
        <vt:i4>18</vt:i4>
      </vt:variant>
      <vt:variant>
        <vt:i4>0</vt:i4>
      </vt:variant>
      <vt:variant>
        <vt:i4>5</vt:i4>
      </vt:variant>
      <vt:variant>
        <vt:lpwstr>mailto:darren.edwards@mac.com</vt:lpwstr>
      </vt:variant>
      <vt:variant>
        <vt:lpwstr/>
      </vt:variant>
      <vt:variant>
        <vt:i4>6881350</vt:i4>
      </vt:variant>
      <vt:variant>
        <vt:i4>15</vt:i4>
      </vt:variant>
      <vt:variant>
        <vt:i4>0</vt:i4>
      </vt:variant>
      <vt:variant>
        <vt:i4>5</vt:i4>
      </vt:variant>
      <vt:variant>
        <vt:lpwstr>mailto:valerie@jmtconsulting.fr</vt:lpwstr>
      </vt:variant>
      <vt:variant>
        <vt:lpwstr/>
      </vt:variant>
      <vt:variant>
        <vt:i4>5636195</vt:i4>
      </vt:variant>
      <vt:variant>
        <vt:i4>12</vt:i4>
      </vt:variant>
      <vt:variant>
        <vt:i4>0</vt:i4>
      </vt:variant>
      <vt:variant>
        <vt:i4>5</vt:i4>
      </vt:variant>
      <vt:variant>
        <vt:lpwstr>mailto:silke@nuclearblast.de</vt:lpwstr>
      </vt:variant>
      <vt:variant>
        <vt:lpwstr/>
      </vt:variant>
      <vt:variant>
        <vt:i4>3670033</vt:i4>
      </vt:variant>
      <vt:variant>
        <vt:i4>9</vt:i4>
      </vt:variant>
      <vt:variant>
        <vt:i4>0</vt:i4>
      </vt:variant>
      <vt:variant>
        <vt:i4>5</vt:i4>
      </vt:variant>
      <vt:variant>
        <vt:lpwstr>mailto:maurice@nuclearblast.de</vt:lpwstr>
      </vt:variant>
      <vt:variant>
        <vt:lpwstr/>
      </vt:variant>
      <vt:variant>
        <vt:i4>4456492</vt:i4>
      </vt:variant>
      <vt:variant>
        <vt:i4>6</vt:i4>
      </vt:variant>
      <vt:variant>
        <vt:i4>0</vt:i4>
      </vt:variant>
      <vt:variant>
        <vt:i4>5</vt:i4>
      </vt:variant>
      <vt:variant>
        <vt:lpwstr>mailto:john@riotact.com.au</vt:lpwstr>
      </vt:variant>
      <vt:variant>
        <vt:lpwstr/>
      </vt:variant>
      <vt:variant>
        <vt:i4>6291493</vt:i4>
      </vt:variant>
      <vt:variant>
        <vt:i4>3</vt:i4>
      </vt:variant>
      <vt:variant>
        <vt:i4>0</vt:i4>
      </vt:variant>
      <vt:variant>
        <vt:i4>5</vt:i4>
      </vt:variant>
      <vt:variant>
        <vt:lpwstr>mailto:john</vt:lpwstr>
      </vt:variant>
      <vt:variant>
        <vt:lpwstr/>
      </vt:variant>
      <vt:variant>
        <vt:i4>6291483</vt:i4>
      </vt:variant>
      <vt:variant>
        <vt:i4>0</vt:i4>
      </vt:variant>
      <vt:variant>
        <vt:i4>0</vt:i4>
      </vt:variant>
      <vt:variant>
        <vt:i4>5</vt:i4>
      </vt:variant>
      <vt:variant>
        <vt:lpwstr>mailto:markus.wosgien@nuclearblast.de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Swallow</dc:creator>
  <cp:lastModifiedBy>Anne Swallow</cp:lastModifiedBy>
  <cp:revision>6</cp:revision>
  <dcterms:created xsi:type="dcterms:W3CDTF">2017-07-12T08:28:00Z</dcterms:created>
  <dcterms:modified xsi:type="dcterms:W3CDTF">2017-07-14T06:37:00Z</dcterms:modified>
</cp:coreProperties>
</file>